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DFF52" w14:textId="610382E7" w:rsidR="00BD0442" w:rsidRDefault="00BD0442">
      <w:pPr>
        <w:jc w:val="left"/>
        <w:rPr>
          <w:rFonts w:eastAsia="Times New Roman"/>
          <w:sz w:val="24"/>
          <w:szCs w:val="24"/>
          <w:lang w:val="es-ES" w:eastAsia="es-ES"/>
        </w:rPr>
      </w:pPr>
      <w:r w:rsidRPr="00326DAE">
        <w:rPr>
          <w:noProof/>
          <w:lang w:eastAsia="es-BO"/>
        </w:rPr>
        <mc:AlternateContent>
          <mc:Choice Requires="wps">
            <w:drawing>
              <wp:anchor distT="0" distB="0" distL="114300" distR="114300" simplePos="0" relativeHeight="251661312" behindDoc="0" locked="0" layoutInCell="1" allowOverlap="1" wp14:anchorId="3DE1F0DC" wp14:editId="5EC1C816">
                <wp:simplePos x="0" y="0"/>
                <wp:positionH relativeFrom="page">
                  <wp:align>right</wp:align>
                </wp:positionH>
                <wp:positionV relativeFrom="paragraph">
                  <wp:posOffset>6084570</wp:posOffset>
                </wp:positionV>
                <wp:extent cx="7901305" cy="1718708"/>
                <wp:effectExtent l="0" t="0" r="4445" b="0"/>
                <wp:wrapNone/>
                <wp:docPr id="7" name="Rectángulo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A3FC69E-4631-864B-AFFE-04DCBBFA8E43}"/>
                    </a:ext>
                  </a:extLst>
                </wp:docPr>
                <wp:cNvGraphicFramePr/>
                <a:graphic xmlns:a="http://schemas.openxmlformats.org/drawingml/2006/main">
                  <a:graphicData uri="http://schemas.microsoft.com/office/word/2010/wordprocessingShape">
                    <wps:wsp>
                      <wps:cNvSpPr/>
                      <wps:spPr>
                        <a:xfrm>
                          <a:off x="0" y="0"/>
                          <a:ext cx="7901305" cy="1718708"/>
                        </a:xfrm>
                        <a:prstGeom prst="rect">
                          <a:avLst/>
                        </a:prstGeom>
                        <a:solidFill>
                          <a:srgbClr val="3EBBB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042D7B" w14:textId="1C2AA13E" w:rsidR="00BD0442" w:rsidRPr="00BD0442" w:rsidRDefault="00BD0442" w:rsidP="00BD0442">
                            <w:pPr>
                              <w:pStyle w:val="Cuerpodeltexto0"/>
                              <w:shd w:val="clear" w:color="auto" w:fill="auto"/>
                              <w:spacing w:before="120" w:after="120" w:line="276" w:lineRule="auto"/>
                              <w:jc w:val="center"/>
                              <w:rPr>
                                <w:b/>
                                <w:sz w:val="48"/>
                                <w:szCs w:val="48"/>
                                <w:lang w:val="es-ES"/>
                              </w:rPr>
                            </w:pPr>
                            <w:r w:rsidRPr="00BD0442">
                              <w:rPr>
                                <w:b/>
                                <w:sz w:val="48"/>
                                <w:szCs w:val="48"/>
                                <w:lang w:val="es-ES"/>
                              </w:rPr>
                              <w:t>REGLAMENTO DE FUNCIONAMIENTO DEL COMITÉ MUNICIPAL DE REDUCCI</w:t>
                            </w:r>
                            <w:r w:rsidR="00543D25">
                              <w:rPr>
                                <w:b/>
                                <w:sz w:val="48"/>
                                <w:szCs w:val="48"/>
                                <w:lang w:val="es-ES"/>
                              </w:rPr>
                              <w:t>Ó</w:t>
                            </w:r>
                            <w:r w:rsidRPr="00BD0442">
                              <w:rPr>
                                <w:b/>
                                <w:sz w:val="48"/>
                                <w:szCs w:val="48"/>
                                <w:lang w:val="es-ES"/>
                              </w:rPr>
                              <w:t>N DE RIESGOS Y ATENCI</w:t>
                            </w:r>
                            <w:r w:rsidR="00543D25">
                              <w:rPr>
                                <w:b/>
                                <w:sz w:val="48"/>
                                <w:szCs w:val="48"/>
                                <w:lang w:val="es-ES"/>
                              </w:rPr>
                              <w:t>Ó</w:t>
                            </w:r>
                            <w:r w:rsidRPr="00BD0442">
                              <w:rPr>
                                <w:b/>
                                <w:sz w:val="48"/>
                                <w:szCs w:val="48"/>
                                <w:lang w:val="es-ES"/>
                              </w:rPr>
                              <w:t>N DE DESASTRES “COMURADE”</w:t>
                            </w:r>
                          </w:p>
                          <w:p w14:paraId="62F95D12" w14:textId="77777777" w:rsidR="00BD0442" w:rsidRPr="00BD0442" w:rsidRDefault="00BD0442" w:rsidP="00BD0442">
                            <w:pPr>
                              <w:jc w:val="center"/>
                              <w:rPr>
                                <w:lang w:val="es-ES"/>
                              </w:rPr>
                            </w:pPr>
                          </w:p>
                        </w:txbxContent>
                      </wps:txbx>
                      <wps:bodyPr rtlCol="0" anchor="ct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E1F0DC" id="Rectángulo 6" o:spid="_x0000_s1026" style="position:absolute;margin-left:570.95pt;margin-top:479.1pt;width:622.15pt;height:135.3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" fillcolor="#3ebbba" stroked="f" strokeweight="2pt">
                <v:textbox>
                  <w:txbxContent>
                    <w:p w14:paraId="75042D7B" w14:textId="1C2AA13E" w:rsidR="00BD0442" w:rsidRPr="00BD0442" w:rsidRDefault="00BD0442" w:rsidP="00BD0442">
                      <w:pPr>
                        <w:pStyle w:val="Cuerpodeltexto0"/>
                        <w:shd w:val="clear" w:color="auto" w:fill="auto"/>
                        <w:spacing w:before="120" w:after="120" w:line="276" w:lineRule="auto"/>
                        <w:jc w:val="center"/>
                        <w:rPr>
                          <w:b/>
                          <w:sz w:val="48"/>
                          <w:szCs w:val="48"/>
                          <w:lang w:val="es-ES"/>
                        </w:rPr>
                      </w:pPr>
                      <w:r w:rsidRPr="00BD0442">
                        <w:rPr>
                          <w:b/>
                          <w:sz w:val="48"/>
                          <w:szCs w:val="48"/>
                          <w:lang w:val="es-ES"/>
                        </w:rPr>
                        <w:t>REGLAMENTO DE FUNCIONAMIENTO DEL COMITÉ MUNICIPAL DE REDUCCI</w:t>
                      </w:r>
                      <w:r w:rsidR="00543D25">
                        <w:rPr>
                          <w:b/>
                          <w:sz w:val="48"/>
                          <w:szCs w:val="48"/>
                          <w:lang w:val="es-ES"/>
                        </w:rPr>
                        <w:t>Ó</w:t>
                      </w:r>
                      <w:r w:rsidRPr="00BD0442">
                        <w:rPr>
                          <w:b/>
                          <w:sz w:val="48"/>
                          <w:szCs w:val="48"/>
                          <w:lang w:val="es-ES"/>
                        </w:rPr>
                        <w:t>N DE RIESGOS Y ATENCI</w:t>
                      </w:r>
                      <w:r w:rsidR="00543D25">
                        <w:rPr>
                          <w:b/>
                          <w:sz w:val="48"/>
                          <w:szCs w:val="48"/>
                          <w:lang w:val="es-ES"/>
                        </w:rPr>
                        <w:t>Ó</w:t>
                      </w:r>
                      <w:r w:rsidRPr="00BD0442">
                        <w:rPr>
                          <w:b/>
                          <w:sz w:val="48"/>
                          <w:szCs w:val="48"/>
                          <w:lang w:val="es-ES"/>
                        </w:rPr>
                        <w:t>N DE DESASTRES “COMURADE”</w:t>
                      </w:r>
                    </w:p>
                    <w:p w14:paraId="62F95D12" w14:textId="77777777" w:rsidR="00BD0442" w:rsidRPr="00BD0442" w:rsidRDefault="00BD0442" w:rsidP="00BD0442">
                      <w:pPr>
                        <w:jc w:val="center"/>
                        <w:rPr>
                          <w:lang w:val="es-ES"/>
                        </w:rPr>
                      </w:pPr>
                    </w:p>
                  </w:txbxContent>
                </v:textbox>
                <w10:wrap anchorx="page"/>
              </v:rect>
            </w:pict>
          </mc:Fallback>
        </mc:AlternateContent>
      </w:r>
      <w:r w:rsidRPr="00326DAE">
        <w:rPr>
          <w:noProof/>
          <w:lang w:eastAsia="es-BO"/>
        </w:rPr>
        <w:drawing>
          <wp:anchor distT="0" distB="0" distL="114300" distR="114300" simplePos="0" relativeHeight="251659264" behindDoc="1" locked="0" layoutInCell="1" allowOverlap="1" wp14:anchorId="1E2C8E75" wp14:editId="4AA4D068">
            <wp:simplePos x="0" y="0"/>
            <wp:positionH relativeFrom="column">
              <wp:posOffset>-1250950</wp:posOffset>
            </wp:positionH>
            <wp:positionV relativeFrom="paragraph">
              <wp:posOffset>-884555</wp:posOffset>
            </wp:positionV>
            <wp:extent cx="8057072" cy="10426800"/>
            <wp:effectExtent l="0" t="0" r="1270" b="0"/>
            <wp:wrapNone/>
            <wp:docPr id="1744414082" name="Imagen 1744414082" descr="C:\Users\maria.padilla\Desktop\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padilla\Desktop\Imagen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57072" cy="10426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sz w:val="24"/>
          <w:szCs w:val="24"/>
          <w:lang w:val="es-ES" w:eastAsia="es-ES"/>
        </w:rPr>
        <w:br w:type="page"/>
      </w:r>
    </w:p>
    <w:p w14:paraId="650EFA47" w14:textId="79674A92" w:rsidR="00BD0442" w:rsidRDefault="00894B97" w:rsidP="00500E83">
      <w:pPr>
        <w:pStyle w:val="Cuerpodeltexto0"/>
        <w:shd w:val="clear" w:color="auto" w:fill="auto"/>
        <w:spacing w:before="120" w:after="120" w:line="276" w:lineRule="auto"/>
        <w:jc w:val="center"/>
        <w:rPr>
          <w:rFonts w:asciiTheme="minorHAnsi" w:eastAsia="Times New Roman" w:hAnsiTheme="minorHAnsi" w:cstheme="minorBidi"/>
          <w:sz w:val="24"/>
          <w:szCs w:val="24"/>
          <w:lang w:val="es-ES" w:eastAsia="es-ES"/>
        </w:rPr>
      </w:pPr>
      <w:r w:rsidRPr="00CF7B46">
        <w:rPr>
          <w:b/>
          <w:noProof/>
          <w:lang w:eastAsia="es-BO"/>
        </w:rPr>
        <w:lastRenderedPageBreak/>
        <w:drawing>
          <wp:anchor distT="0" distB="0" distL="114300" distR="114300" simplePos="0" relativeHeight="251663360" behindDoc="0" locked="0" layoutInCell="1" allowOverlap="1" wp14:anchorId="0AA4BC6D" wp14:editId="3C907C9A">
            <wp:simplePos x="0" y="0"/>
            <wp:positionH relativeFrom="column">
              <wp:posOffset>1371600</wp:posOffset>
            </wp:positionH>
            <wp:positionV relativeFrom="paragraph">
              <wp:posOffset>227965</wp:posOffset>
            </wp:positionV>
            <wp:extent cx="2514600" cy="1148897"/>
            <wp:effectExtent l="0" t="0" r="0" b="0"/>
            <wp:wrapNone/>
            <wp:docPr id="15771440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4403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4600" cy="1148897"/>
                    </a:xfrm>
                    <a:prstGeom prst="rect">
                      <a:avLst/>
                    </a:prstGeom>
                  </pic:spPr>
                </pic:pic>
              </a:graphicData>
            </a:graphic>
          </wp:anchor>
        </w:drawing>
      </w:r>
    </w:p>
    <w:sdt>
      <w:sdtPr>
        <w:rPr>
          <w:rFonts w:asciiTheme="minorHAnsi" w:eastAsia="Times New Roman" w:hAnsiTheme="minorHAnsi" w:cstheme="minorBidi"/>
          <w:sz w:val="24"/>
          <w:szCs w:val="24"/>
          <w:lang w:val="es-ES" w:eastAsia="es-ES"/>
        </w:rPr>
        <w:id w:val="-1062950311"/>
        <w:docPartObj>
          <w:docPartGallery w:val="Cover Pages"/>
          <w:docPartUnique/>
        </w:docPartObj>
      </w:sdtPr>
      <w:sdtEndPr>
        <w:rPr>
          <w:b/>
        </w:rPr>
      </w:sdtEndPr>
      <w:sdtContent>
        <w:p w14:paraId="27B5D7BB" w14:textId="77777777" w:rsidR="00894B97" w:rsidRDefault="00894B97" w:rsidP="00500E83">
          <w:pPr>
            <w:pStyle w:val="Cuerpodeltexto0"/>
            <w:shd w:val="clear" w:color="auto" w:fill="auto"/>
            <w:spacing w:before="120" w:after="120" w:line="276" w:lineRule="auto"/>
            <w:jc w:val="center"/>
            <w:rPr>
              <w:rFonts w:asciiTheme="minorHAnsi" w:eastAsia="Times New Roman" w:hAnsiTheme="minorHAnsi" w:cstheme="minorBidi"/>
              <w:sz w:val="24"/>
              <w:szCs w:val="24"/>
              <w:lang w:val="es-ES" w:eastAsia="es-ES"/>
            </w:rPr>
          </w:pPr>
        </w:p>
        <w:p w14:paraId="09F8DEF8" w14:textId="77777777" w:rsidR="00894B97" w:rsidRDefault="00894B97" w:rsidP="00894B97">
          <w:pPr>
            <w:spacing w:after="160" w:line="276" w:lineRule="auto"/>
            <w:jc w:val="right"/>
            <w:rPr>
              <w:rFonts w:eastAsia="Times New Roman"/>
              <w:sz w:val="24"/>
              <w:szCs w:val="24"/>
              <w:lang w:val="es-ES" w:eastAsia="es-ES"/>
            </w:rPr>
          </w:pPr>
        </w:p>
        <w:p w14:paraId="17AA6F13" w14:textId="77777777" w:rsidR="00894B97" w:rsidRDefault="00894B97" w:rsidP="00894B97">
          <w:pPr>
            <w:spacing w:after="160" w:line="276" w:lineRule="auto"/>
            <w:jc w:val="right"/>
            <w:rPr>
              <w:rFonts w:eastAsia="Times New Roman"/>
              <w:sz w:val="24"/>
              <w:szCs w:val="24"/>
              <w:lang w:val="es-ES" w:eastAsia="es-ES"/>
            </w:rPr>
          </w:pPr>
        </w:p>
        <w:p w14:paraId="777E6738" w14:textId="77777777" w:rsidR="00894B97" w:rsidRDefault="00894B97" w:rsidP="00894B97">
          <w:pPr>
            <w:spacing w:after="160" w:line="276" w:lineRule="auto"/>
            <w:jc w:val="right"/>
            <w:rPr>
              <w:rFonts w:eastAsia="Times New Roman"/>
              <w:sz w:val="24"/>
              <w:szCs w:val="24"/>
              <w:lang w:val="es-ES" w:eastAsia="es-ES"/>
            </w:rPr>
          </w:pPr>
        </w:p>
        <w:p w14:paraId="1A70DD83" w14:textId="77777777" w:rsidR="00894B97" w:rsidRDefault="00894B97" w:rsidP="00894B97">
          <w:pPr>
            <w:spacing w:after="160" w:line="276" w:lineRule="auto"/>
            <w:jc w:val="right"/>
            <w:rPr>
              <w:rFonts w:eastAsia="Times New Roman"/>
              <w:sz w:val="24"/>
              <w:szCs w:val="24"/>
              <w:lang w:val="es-ES" w:eastAsia="es-ES"/>
            </w:rPr>
          </w:pPr>
        </w:p>
        <w:p w14:paraId="3DF9998B" w14:textId="77777777" w:rsidR="00894B97" w:rsidRDefault="00894B97" w:rsidP="00894B97">
          <w:pPr>
            <w:spacing w:after="160" w:line="276" w:lineRule="auto"/>
            <w:jc w:val="center"/>
            <w:rPr>
              <w:b/>
              <w:bCs/>
            </w:rPr>
          </w:pPr>
          <w:r w:rsidRPr="00234406">
            <w:rPr>
              <w:b/>
              <w:bCs/>
            </w:rPr>
            <w:t>“Gobierno Autónomo Municipal de La Paz”</w:t>
          </w:r>
        </w:p>
        <w:p w14:paraId="6B71D0E5" w14:textId="113C541A" w:rsidR="00894B97" w:rsidRPr="002019AB" w:rsidRDefault="00894B97" w:rsidP="00894B97">
          <w:pPr>
            <w:spacing w:after="160" w:line="276" w:lineRule="auto"/>
            <w:jc w:val="center"/>
            <w:rPr>
              <w:b/>
              <w:bCs/>
            </w:rPr>
          </w:pPr>
          <w:r w:rsidRPr="00894B97">
            <w:rPr>
              <w:b/>
              <w:bCs/>
            </w:rPr>
            <w:t xml:space="preserve">Comité Municipal de Reducción de Riesgos y Atención de Desastres </w:t>
          </w:r>
          <w:r w:rsidRPr="002019AB">
            <w:rPr>
              <w:b/>
              <w:bCs/>
            </w:rPr>
            <w:t>(COMURADE)</w:t>
          </w:r>
        </w:p>
        <w:tbl>
          <w:tblPr>
            <w:tblStyle w:val="Tablaconcuadrcula"/>
            <w:tblW w:w="9928" w:type="dxa"/>
            <w:tblInd w:w="-851" w:type="dxa"/>
            <w:tblBorders>
              <w:top w:val="none" w:sz="0" w:space="0" w:color="auto"/>
              <w:left w:val="none" w:sz="0" w:space="0" w:color="auto"/>
              <w:bottom w:val="none" w:sz="0" w:space="0" w:color="auto"/>
              <w:right w:val="none" w:sz="0" w:space="0" w:color="auto"/>
              <w:insideH w:val="single" w:sz="12" w:space="0" w:color="auto"/>
              <w:insideV w:val="single" w:sz="12" w:space="0" w:color="798F4C" w:themeColor="background2" w:themeShade="80"/>
            </w:tblBorders>
            <w:tblLook w:val="04A0" w:firstRow="1" w:lastRow="0" w:firstColumn="1" w:lastColumn="0" w:noHBand="0" w:noVBand="1"/>
          </w:tblPr>
          <w:tblGrid>
            <w:gridCol w:w="5387"/>
            <w:gridCol w:w="4541"/>
          </w:tblGrid>
          <w:tr w:rsidR="00894B97" w14:paraId="1F6C7BA3" w14:textId="77777777" w:rsidTr="002019AB">
            <w:trPr>
              <w:trHeight w:val="4211"/>
            </w:trPr>
            <w:tc>
              <w:tcPr>
                <w:tcW w:w="5387" w:type="dxa"/>
              </w:tcPr>
              <w:p w14:paraId="2B844C54" w14:textId="0C5607E0" w:rsidR="00894B97" w:rsidRDefault="00894B97" w:rsidP="002019AB">
                <w:pPr>
                  <w:ind w:right="30"/>
                  <w:jc w:val="right"/>
                </w:pPr>
                <w:r>
                  <w:br w:type="page"/>
                  <w:t>Alcalde Municipal de La Paz</w:t>
                </w:r>
              </w:p>
              <w:p w14:paraId="1C021614" w14:textId="3B29BEFA" w:rsidR="00894B97" w:rsidRDefault="00894B97" w:rsidP="002019AB">
                <w:pPr>
                  <w:ind w:right="30"/>
                  <w:jc w:val="right"/>
                </w:pPr>
                <w:r w:rsidRPr="004F7735">
                  <w:t>Secretar</w:t>
                </w:r>
                <w:r>
                  <w:t xml:space="preserve">io </w:t>
                </w:r>
                <w:r w:rsidRPr="004F7735">
                  <w:t>Ejecutiv</w:t>
                </w:r>
                <w:r>
                  <w:t xml:space="preserve">o </w:t>
                </w:r>
                <w:r w:rsidRPr="004F7735">
                  <w:t>Municipal</w:t>
                </w:r>
              </w:p>
              <w:p w14:paraId="0D70FC66" w14:textId="5F2F8E74" w:rsidR="00894B97" w:rsidRDefault="00894B97" w:rsidP="002019AB">
                <w:pPr>
                  <w:ind w:right="30"/>
                  <w:jc w:val="right"/>
                </w:pPr>
                <w:r>
                  <w:t>Secretario Municipal de Gestión Integral de Riesgos</w:t>
                </w:r>
              </w:p>
              <w:p w14:paraId="1805549D" w14:textId="77777777" w:rsidR="00894B97" w:rsidRDefault="00894B97" w:rsidP="002019AB">
                <w:pPr>
                  <w:ind w:right="30"/>
                  <w:jc w:val="right"/>
                </w:pPr>
                <w:r w:rsidRPr="00224A1C">
                  <w:t xml:space="preserve">Secretaría Municipal </w:t>
                </w:r>
                <w:r>
                  <w:t>d</w:t>
                </w:r>
                <w:r w:rsidRPr="00224A1C">
                  <w:t>e Planificación</w:t>
                </w:r>
              </w:p>
              <w:p w14:paraId="6503C8F4" w14:textId="77777777" w:rsidR="00894B97" w:rsidRDefault="00894B97" w:rsidP="002019AB">
                <w:pPr>
                  <w:ind w:right="30"/>
                  <w:jc w:val="right"/>
                </w:pPr>
                <w:r w:rsidRPr="008654FE">
                  <w:t xml:space="preserve">Secretaría Municipal </w:t>
                </w:r>
                <w:r>
                  <w:t>d</w:t>
                </w:r>
                <w:r w:rsidRPr="008654FE">
                  <w:t xml:space="preserve">e Educación </w:t>
                </w:r>
                <w:r>
                  <w:t>y</w:t>
                </w:r>
                <w:r w:rsidRPr="008654FE">
                  <w:t xml:space="preserve"> Desarrollo Social</w:t>
                </w:r>
              </w:p>
              <w:p w14:paraId="17DB8E2E" w14:textId="77777777" w:rsidR="00894B97" w:rsidRDefault="00894B97" w:rsidP="002019AB">
                <w:pPr>
                  <w:ind w:right="30"/>
                  <w:jc w:val="right"/>
                </w:pPr>
                <w:r w:rsidRPr="00224A1C">
                  <w:t xml:space="preserve">Secretaría Municipal </w:t>
                </w:r>
                <w:r>
                  <w:t>d</w:t>
                </w:r>
                <w:r w:rsidRPr="00224A1C">
                  <w:t xml:space="preserve">e Movilidad </w:t>
                </w:r>
                <w:r>
                  <w:t>y</w:t>
                </w:r>
                <w:r w:rsidRPr="00224A1C">
                  <w:t xml:space="preserve"> Seguridad Ciudadana</w:t>
                </w:r>
              </w:p>
              <w:p w14:paraId="5CEA4C3B" w14:textId="77777777" w:rsidR="00894B97" w:rsidRDefault="00894B97" w:rsidP="002019AB">
                <w:pPr>
                  <w:ind w:right="30"/>
                  <w:jc w:val="right"/>
                </w:pPr>
                <w:r w:rsidRPr="00224A1C">
                  <w:t xml:space="preserve">Secretaría Municipal </w:t>
                </w:r>
                <w:r>
                  <w:t>d</w:t>
                </w:r>
                <w:r w:rsidRPr="00224A1C">
                  <w:t>e Infraestructura Pública</w:t>
                </w:r>
              </w:p>
              <w:p w14:paraId="4FE81EB7" w14:textId="77777777" w:rsidR="00894B97" w:rsidRDefault="00894B97" w:rsidP="002019AB">
                <w:pPr>
                  <w:ind w:right="30"/>
                  <w:jc w:val="right"/>
                </w:pPr>
                <w:r w:rsidRPr="00224A1C">
                  <w:t xml:space="preserve">Secretaría Municipal </w:t>
                </w:r>
                <w:r>
                  <w:t>d</w:t>
                </w:r>
                <w:r w:rsidRPr="00224A1C">
                  <w:t>e Finanzas</w:t>
                </w:r>
              </w:p>
              <w:p w14:paraId="1089526E" w14:textId="77777777" w:rsidR="002019AB" w:rsidRDefault="002019AB" w:rsidP="002019AB">
                <w:pPr>
                  <w:ind w:right="30"/>
                  <w:jc w:val="right"/>
                </w:pPr>
              </w:p>
              <w:p w14:paraId="54A59404" w14:textId="77777777" w:rsidR="002019AB" w:rsidRDefault="002019AB" w:rsidP="002019AB">
                <w:pPr>
                  <w:ind w:right="30"/>
                  <w:jc w:val="right"/>
                </w:pPr>
              </w:p>
              <w:p w14:paraId="0DDA14F9" w14:textId="7F2BF6BC" w:rsidR="00894B97" w:rsidRDefault="002019AB" w:rsidP="002019AB">
                <w:pPr>
                  <w:ind w:right="30"/>
                  <w:jc w:val="right"/>
                  <w:rPr>
                    <w:rFonts w:ascii="Arial" w:hAnsi="Arial" w:cs="Arial"/>
                    <w:b/>
                  </w:rPr>
                </w:pPr>
                <w:r>
                  <w:t>Secretaría Técnica del COMURADE</w:t>
                </w:r>
              </w:p>
            </w:tc>
            <w:tc>
              <w:tcPr>
                <w:tcW w:w="4541" w:type="dxa"/>
              </w:tcPr>
              <w:p w14:paraId="02633E6C" w14:textId="1C8C7179" w:rsidR="00894B97" w:rsidRDefault="00894B97" w:rsidP="002019AB">
                <w:pPr>
                  <w:jc w:val="left"/>
                </w:pPr>
                <w:r>
                  <w:t>H. Iván Arias Durán</w:t>
                </w:r>
              </w:p>
              <w:p w14:paraId="79AA3676" w14:textId="446054A7" w:rsidR="00894B97" w:rsidRDefault="00894B97" w:rsidP="002019AB">
                <w:pPr>
                  <w:jc w:val="left"/>
                </w:pPr>
                <w:r w:rsidRPr="004F7735">
                  <w:t>José Carlos Campero Núñez del Prado</w:t>
                </w:r>
              </w:p>
              <w:p w14:paraId="345E5DEC" w14:textId="4077A9AD" w:rsidR="00894B97" w:rsidRDefault="00894B97" w:rsidP="002019AB">
                <w:pPr>
                  <w:jc w:val="left"/>
                </w:pPr>
                <w:r w:rsidRPr="0066342A">
                  <w:t>Juan Pablo Palma Indaburu</w:t>
                </w:r>
              </w:p>
              <w:p w14:paraId="4D71A885" w14:textId="77777777" w:rsidR="00894B97" w:rsidRDefault="00894B97" w:rsidP="002019AB">
                <w:pPr>
                  <w:jc w:val="left"/>
                </w:pPr>
                <w:r w:rsidRPr="00224A1C">
                  <w:t>María del Carmen Rocabado Miranda</w:t>
                </w:r>
              </w:p>
              <w:p w14:paraId="5890954B" w14:textId="77777777" w:rsidR="00894B97" w:rsidRDefault="00894B97" w:rsidP="002019AB">
                <w:pPr>
                  <w:jc w:val="left"/>
                </w:pPr>
                <w:r w:rsidRPr="008654FE">
                  <w:t>Jacques Justo Alcoba Barba</w:t>
                </w:r>
              </w:p>
              <w:p w14:paraId="2BDF05F5" w14:textId="77777777" w:rsidR="002019AB" w:rsidRDefault="002019AB" w:rsidP="002019AB">
                <w:pPr>
                  <w:jc w:val="left"/>
                </w:pPr>
                <w:r w:rsidRPr="00224A1C">
                  <w:t>Ariel Isidro Torrez Guerra</w:t>
                </w:r>
              </w:p>
              <w:p w14:paraId="67281D9A" w14:textId="77777777" w:rsidR="002019AB" w:rsidRDefault="002019AB" w:rsidP="002019AB">
                <w:pPr>
                  <w:jc w:val="left"/>
                </w:pPr>
              </w:p>
              <w:p w14:paraId="78B7D60D" w14:textId="7F046874" w:rsidR="00894B97" w:rsidRDefault="00894B97" w:rsidP="002019AB">
                <w:pPr>
                  <w:jc w:val="left"/>
                </w:pPr>
                <w:r w:rsidRPr="00224A1C">
                  <w:t>Boris Adrián Bacarreza Bruno</w:t>
                </w:r>
              </w:p>
              <w:p w14:paraId="273E5C7A" w14:textId="77777777" w:rsidR="002019AB" w:rsidRDefault="002019AB" w:rsidP="002019AB">
                <w:pPr>
                  <w:jc w:val="left"/>
                </w:pPr>
                <w:r w:rsidRPr="00224A1C">
                  <w:t>José Antonio Rivera Villegas</w:t>
                </w:r>
              </w:p>
              <w:p w14:paraId="0D83133C" w14:textId="77777777" w:rsidR="002019AB" w:rsidRDefault="002019AB" w:rsidP="002019AB">
                <w:pPr>
                  <w:jc w:val="left"/>
                </w:pPr>
              </w:p>
              <w:p w14:paraId="369D1935" w14:textId="77777777" w:rsidR="002019AB" w:rsidRDefault="002019AB" w:rsidP="002019AB">
                <w:pPr>
                  <w:jc w:val="left"/>
                </w:pPr>
              </w:p>
              <w:p w14:paraId="259C9CC7" w14:textId="7096B751" w:rsidR="00894B97" w:rsidRDefault="002019AB" w:rsidP="002019AB">
                <w:pPr>
                  <w:jc w:val="left"/>
                </w:pPr>
                <w:r>
                  <w:t xml:space="preserve">Andrés Oswaldo Anagua </w:t>
                </w:r>
                <w:r w:rsidR="009C16DF">
                  <w:t>López</w:t>
                </w:r>
              </w:p>
              <w:p w14:paraId="6AECF47E" w14:textId="382307F7" w:rsidR="00894B97" w:rsidRPr="00D75DF4" w:rsidRDefault="00894B97" w:rsidP="002019AB">
                <w:pPr>
                  <w:jc w:val="center"/>
                </w:pPr>
              </w:p>
            </w:tc>
          </w:tr>
        </w:tbl>
        <w:p w14:paraId="4D2D635F" w14:textId="77777777" w:rsidR="00894B97" w:rsidRDefault="00894B97" w:rsidP="00894B97">
          <w:pPr>
            <w:spacing w:after="160" w:line="276" w:lineRule="auto"/>
            <w:jc w:val="right"/>
            <w:rPr>
              <w:rFonts w:eastAsia="Times New Roman"/>
              <w:sz w:val="24"/>
              <w:szCs w:val="24"/>
              <w:lang w:val="es-ES" w:eastAsia="es-ES"/>
            </w:rPr>
          </w:pPr>
        </w:p>
        <w:p w14:paraId="74787EA0" w14:textId="77777777" w:rsidR="00894B97" w:rsidRDefault="00894B97" w:rsidP="00894B97">
          <w:pPr>
            <w:spacing w:after="160" w:line="276" w:lineRule="auto"/>
            <w:jc w:val="right"/>
            <w:rPr>
              <w:rFonts w:eastAsia="Times New Roman"/>
              <w:sz w:val="24"/>
              <w:szCs w:val="24"/>
              <w:lang w:val="es-ES" w:eastAsia="es-ES"/>
            </w:rPr>
          </w:pPr>
        </w:p>
        <w:p w14:paraId="5F227E3A" w14:textId="77777777" w:rsidR="00894B97" w:rsidRDefault="00894B97" w:rsidP="00894B97">
          <w:pPr>
            <w:spacing w:after="160" w:line="276" w:lineRule="auto"/>
            <w:jc w:val="right"/>
            <w:rPr>
              <w:rFonts w:eastAsia="Times New Roman"/>
              <w:sz w:val="24"/>
              <w:szCs w:val="24"/>
              <w:lang w:val="es-ES" w:eastAsia="es-ES"/>
            </w:rPr>
          </w:pPr>
        </w:p>
        <w:p w14:paraId="5F28A06A" w14:textId="054C8C94" w:rsidR="00894B97" w:rsidRDefault="002019AB" w:rsidP="002019AB">
          <w:pPr>
            <w:spacing w:after="160" w:line="276" w:lineRule="auto"/>
            <w:jc w:val="center"/>
            <w:rPr>
              <w:rFonts w:eastAsia="Times New Roman"/>
              <w:sz w:val="24"/>
              <w:szCs w:val="24"/>
              <w:lang w:val="es-ES" w:eastAsia="es-ES"/>
            </w:rPr>
          </w:pPr>
          <w:r>
            <w:rPr>
              <w:rFonts w:eastAsia="Times New Roman"/>
              <w:sz w:val="24"/>
              <w:szCs w:val="24"/>
              <w:lang w:val="es-ES" w:eastAsia="es-ES"/>
            </w:rPr>
            <w:t>La Paz, 4 de diciembre de 2023</w:t>
          </w:r>
          <w:r w:rsidR="00894B97">
            <w:rPr>
              <w:rFonts w:eastAsia="Times New Roman"/>
              <w:sz w:val="24"/>
              <w:szCs w:val="24"/>
              <w:lang w:val="es-ES" w:eastAsia="es-ES"/>
            </w:rPr>
            <w:br w:type="page"/>
          </w:r>
        </w:p>
        <w:p w14:paraId="008B82F7" w14:textId="0621F109" w:rsidR="002468A5" w:rsidRDefault="002468A5" w:rsidP="00500E83">
          <w:pPr>
            <w:pStyle w:val="Cuerpodeltexto0"/>
            <w:shd w:val="clear" w:color="auto" w:fill="auto"/>
            <w:spacing w:before="120" w:after="120" w:line="276" w:lineRule="auto"/>
            <w:jc w:val="center"/>
            <w:rPr>
              <w:b/>
              <w:sz w:val="28"/>
              <w:lang w:val="es-ES"/>
            </w:rPr>
          </w:pPr>
          <w:r>
            <w:rPr>
              <w:b/>
              <w:sz w:val="28"/>
              <w:lang w:val="es-ES"/>
            </w:rPr>
            <w:lastRenderedPageBreak/>
            <w:t xml:space="preserve">REGLAMENTO </w:t>
          </w:r>
          <w:r w:rsidR="004B7993">
            <w:rPr>
              <w:b/>
              <w:sz w:val="28"/>
              <w:lang w:val="es-ES"/>
            </w:rPr>
            <w:t>DE FUNCIONAMIENTO DEL COMITÉ MUNICIPAL DE REDUCCI</w:t>
          </w:r>
          <w:r w:rsidR="00543D25">
            <w:rPr>
              <w:b/>
              <w:sz w:val="28"/>
              <w:lang w:val="es-ES"/>
            </w:rPr>
            <w:t>Ó</w:t>
          </w:r>
          <w:r w:rsidR="004B7993">
            <w:rPr>
              <w:b/>
              <w:sz w:val="28"/>
              <w:lang w:val="es-ES"/>
            </w:rPr>
            <w:t>N DE RIESGOS Y ATENCI</w:t>
          </w:r>
          <w:r w:rsidR="00543D25">
            <w:rPr>
              <w:b/>
              <w:sz w:val="28"/>
              <w:lang w:val="es-ES"/>
            </w:rPr>
            <w:t>Ó</w:t>
          </w:r>
          <w:r w:rsidR="004B7993">
            <w:rPr>
              <w:b/>
              <w:sz w:val="28"/>
              <w:lang w:val="es-ES"/>
            </w:rPr>
            <w:t>N DE DESASTRES “COMURADE”</w:t>
          </w:r>
        </w:p>
        <w:p w14:paraId="236F60C6" w14:textId="77777777" w:rsidR="00500E83" w:rsidRPr="00500E83" w:rsidRDefault="00500E83" w:rsidP="00500E83">
          <w:pPr>
            <w:pStyle w:val="Cuerpodeltexto0"/>
            <w:shd w:val="clear" w:color="auto" w:fill="auto"/>
            <w:spacing w:before="120" w:after="120" w:line="276" w:lineRule="auto"/>
            <w:jc w:val="center"/>
            <w:rPr>
              <w:b/>
              <w:sz w:val="28"/>
              <w:lang w:val="es-ES"/>
            </w:rPr>
          </w:pPr>
        </w:p>
        <w:p w14:paraId="032BE00D" w14:textId="77777777" w:rsidR="002468A5" w:rsidRPr="00FA08A2" w:rsidRDefault="002468A5" w:rsidP="002468A5">
          <w:pPr>
            <w:spacing w:before="120" w:after="120" w:line="276" w:lineRule="auto"/>
            <w:ind w:left="29" w:right="-15"/>
            <w:jc w:val="center"/>
            <w:rPr>
              <w:rFonts w:ascii="Arial" w:hAnsi="Arial" w:cs="Arial"/>
              <w:b/>
              <w:sz w:val="24"/>
              <w:szCs w:val="24"/>
            </w:rPr>
          </w:pPr>
          <w:r w:rsidRPr="00FA08A2">
            <w:rPr>
              <w:rFonts w:ascii="Arial" w:hAnsi="Arial" w:cs="Arial"/>
              <w:b/>
              <w:sz w:val="24"/>
              <w:szCs w:val="24"/>
            </w:rPr>
            <w:t>CAPÍTULO I</w:t>
          </w:r>
        </w:p>
        <w:p w14:paraId="453F0D8B" w14:textId="77777777" w:rsidR="002468A5" w:rsidRPr="00FA08A2" w:rsidRDefault="002468A5" w:rsidP="002468A5">
          <w:pPr>
            <w:spacing w:before="120" w:after="120" w:line="276" w:lineRule="auto"/>
            <w:ind w:left="29" w:right="-15"/>
            <w:jc w:val="center"/>
            <w:rPr>
              <w:rFonts w:ascii="Arial" w:hAnsi="Arial" w:cs="Arial"/>
              <w:b/>
              <w:sz w:val="24"/>
              <w:szCs w:val="24"/>
            </w:rPr>
          </w:pPr>
          <w:r w:rsidRPr="00B37098">
            <w:rPr>
              <w:rFonts w:ascii="Arial" w:hAnsi="Arial" w:cs="Arial"/>
              <w:b/>
              <w:sz w:val="24"/>
              <w:szCs w:val="24"/>
            </w:rPr>
            <w:t>DISPOSICIONES GENERALES</w:t>
          </w:r>
        </w:p>
        <w:p w14:paraId="02A07F3F" w14:textId="4C9A76C0" w:rsidR="00FA08A2" w:rsidRDefault="00FA08A2" w:rsidP="00FA08A2">
          <w:pPr>
            <w:spacing w:before="120" w:after="120" w:line="276" w:lineRule="auto"/>
            <w:ind w:left="-5"/>
            <w:rPr>
              <w:rFonts w:ascii="Arial" w:hAnsi="Arial" w:cs="Arial"/>
              <w:sz w:val="24"/>
              <w:szCs w:val="24"/>
            </w:rPr>
          </w:pPr>
          <w:r>
            <w:rPr>
              <w:rFonts w:ascii="Arial" w:hAnsi="Arial" w:cs="Arial"/>
              <w:b/>
              <w:sz w:val="24"/>
              <w:szCs w:val="24"/>
            </w:rPr>
            <w:t>Artículo 1. Objeto</w:t>
          </w:r>
          <w:r w:rsidR="002468A5" w:rsidRPr="00FA08A2">
            <w:rPr>
              <w:rFonts w:ascii="Arial" w:hAnsi="Arial" w:cs="Arial"/>
              <w:sz w:val="24"/>
              <w:szCs w:val="24"/>
            </w:rPr>
            <w:t xml:space="preserve"> </w:t>
          </w:r>
        </w:p>
        <w:p w14:paraId="1E130253" w14:textId="37EC7AD9" w:rsidR="00E03DCA" w:rsidRPr="004C7EDA" w:rsidRDefault="002468A5" w:rsidP="00FA08A2">
          <w:pPr>
            <w:spacing w:before="120" w:after="120" w:line="276" w:lineRule="auto"/>
            <w:ind w:left="-5"/>
            <w:rPr>
              <w:rFonts w:ascii="Arial" w:hAnsi="Arial" w:cs="Arial"/>
              <w:sz w:val="24"/>
              <w:szCs w:val="24"/>
            </w:rPr>
          </w:pPr>
          <w:r w:rsidRPr="004C7EDA">
            <w:rPr>
              <w:rFonts w:ascii="Arial" w:hAnsi="Arial" w:cs="Arial"/>
              <w:sz w:val="24"/>
              <w:szCs w:val="24"/>
            </w:rPr>
            <w:t xml:space="preserve">El presente </w:t>
          </w:r>
          <w:r w:rsidR="005C4D0B">
            <w:rPr>
              <w:rFonts w:ascii="Arial" w:hAnsi="Arial" w:cs="Arial"/>
              <w:sz w:val="24"/>
              <w:szCs w:val="24"/>
            </w:rPr>
            <w:t>documento</w:t>
          </w:r>
          <w:r w:rsidRPr="004C7EDA">
            <w:rPr>
              <w:rFonts w:ascii="Arial" w:hAnsi="Arial" w:cs="Arial"/>
              <w:sz w:val="24"/>
              <w:szCs w:val="24"/>
            </w:rPr>
            <w:t xml:space="preserve"> tiene por objeto re</w:t>
          </w:r>
          <w:r w:rsidR="00FA08A2" w:rsidRPr="004C7EDA">
            <w:rPr>
              <w:rFonts w:ascii="Arial" w:hAnsi="Arial" w:cs="Arial"/>
              <w:sz w:val="24"/>
              <w:szCs w:val="24"/>
            </w:rPr>
            <w:t>glamentar</w:t>
          </w:r>
          <w:r w:rsidR="0082787D">
            <w:rPr>
              <w:rFonts w:ascii="Arial" w:hAnsi="Arial" w:cs="Arial"/>
              <w:sz w:val="24"/>
              <w:szCs w:val="24"/>
            </w:rPr>
            <w:t xml:space="preserve"> el Comité Municipal de Reducción de Riesgos y Atención de Desastres (COMURADE) en el marco de</w:t>
          </w:r>
          <w:r w:rsidR="007F7FC0">
            <w:rPr>
              <w:rFonts w:ascii="Arial" w:hAnsi="Arial" w:cs="Arial"/>
              <w:sz w:val="24"/>
              <w:szCs w:val="24"/>
            </w:rPr>
            <w:t xml:space="preserve"> la </w:t>
          </w:r>
          <w:bookmarkStart w:id="0" w:name="_Hlk144682668"/>
          <w:r w:rsidR="007F7FC0">
            <w:rPr>
              <w:rFonts w:ascii="Arial" w:hAnsi="Arial" w:cs="Arial"/>
              <w:sz w:val="24"/>
              <w:szCs w:val="24"/>
            </w:rPr>
            <w:t xml:space="preserve">Ley </w:t>
          </w:r>
          <w:r w:rsidR="004F0748">
            <w:rPr>
              <w:rFonts w:ascii="Arial" w:hAnsi="Arial" w:cs="Arial"/>
              <w:sz w:val="24"/>
              <w:szCs w:val="24"/>
            </w:rPr>
            <w:t>No. 031, LEY MARCO DE AUTONOMÍAS Y DESCENTRALIZACIÓN “ANDRÉS IBÁÑEZ, de 19 de julio de 2010</w:t>
          </w:r>
          <w:r w:rsidR="006650B3">
            <w:rPr>
              <w:rFonts w:ascii="Arial" w:hAnsi="Arial" w:cs="Arial"/>
              <w:sz w:val="24"/>
              <w:szCs w:val="24"/>
            </w:rPr>
            <w:t>;</w:t>
          </w:r>
          <w:r w:rsidR="004F0748">
            <w:rPr>
              <w:rFonts w:ascii="Arial" w:hAnsi="Arial" w:cs="Arial"/>
              <w:sz w:val="24"/>
              <w:szCs w:val="24"/>
            </w:rPr>
            <w:t xml:space="preserve"> y</w:t>
          </w:r>
          <w:r w:rsidR="006650B3">
            <w:rPr>
              <w:rFonts w:ascii="Arial" w:hAnsi="Arial" w:cs="Arial"/>
              <w:sz w:val="24"/>
              <w:szCs w:val="24"/>
            </w:rPr>
            <w:t>,</w:t>
          </w:r>
          <w:r w:rsidR="004F0748">
            <w:rPr>
              <w:rFonts w:ascii="Arial" w:hAnsi="Arial" w:cs="Arial"/>
              <w:sz w:val="24"/>
              <w:szCs w:val="24"/>
            </w:rPr>
            <w:t xml:space="preserve"> la Ley No. 602 de Gestión de Riesgos, de 14 de noviembre de 2014</w:t>
          </w:r>
          <w:r w:rsidRPr="004C7EDA">
            <w:rPr>
              <w:rFonts w:ascii="Arial" w:hAnsi="Arial" w:cs="Arial"/>
              <w:sz w:val="24"/>
              <w:szCs w:val="24"/>
            </w:rPr>
            <w:t>.</w:t>
          </w:r>
        </w:p>
      </w:sdtContent>
    </w:sdt>
    <w:bookmarkEnd w:id="0" w:displacedByCustomXml="prev"/>
    <w:p w14:paraId="54EFF7DA" w14:textId="06ED15A8" w:rsidR="00DA1AAD" w:rsidRPr="00F24189" w:rsidRDefault="00FA08A2" w:rsidP="00902A00">
      <w:pPr>
        <w:pStyle w:val="Ttulo2"/>
        <w:spacing w:before="120" w:after="120" w:line="276" w:lineRule="auto"/>
        <w:rPr>
          <w:rFonts w:ascii="Arial" w:hAnsi="Arial" w:cs="Arial"/>
          <w:b/>
          <w:color w:val="auto"/>
          <w:sz w:val="24"/>
          <w:szCs w:val="24"/>
        </w:rPr>
      </w:pPr>
      <w:bookmarkStart w:id="1" w:name="_Toc100614762"/>
      <w:r>
        <w:rPr>
          <w:rFonts w:ascii="Arial" w:hAnsi="Arial" w:cs="Arial"/>
          <w:b/>
          <w:color w:val="auto"/>
          <w:sz w:val="24"/>
          <w:szCs w:val="24"/>
        </w:rPr>
        <w:t>Artículo 2</w:t>
      </w:r>
      <w:r w:rsidR="00342897">
        <w:rPr>
          <w:rFonts w:ascii="Arial" w:hAnsi="Arial" w:cs="Arial"/>
          <w:b/>
          <w:color w:val="auto"/>
          <w:sz w:val="24"/>
          <w:szCs w:val="24"/>
        </w:rPr>
        <w:t>.</w:t>
      </w:r>
      <w:r w:rsidR="00A41B38">
        <w:rPr>
          <w:rFonts w:ascii="Arial" w:hAnsi="Arial" w:cs="Arial"/>
          <w:b/>
          <w:color w:val="auto"/>
          <w:sz w:val="24"/>
          <w:szCs w:val="24"/>
        </w:rPr>
        <w:t>- Comité</w:t>
      </w:r>
      <w:r w:rsidR="00AA4DE0" w:rsidRPr="00F24189">
        <w:rPr>
          <w:rFonts w:ascii="Arial" w:hAnsi="Arial" w:cs="Arial"/>
          <w:b/>
          <w:color w:val="auto"/>
          <w:sz w:val="24"/>
          <w:szCs w:val="24"/>
        </w:rPr>
        <w:t xml:space="preserve"> </w:t>
      </w:r>
      <w:r w:rsidR="00B50922" w:rsidRPr="00F24189">
        <w:rPr>
          <w:rFonts w:ascii="Arial" w:hAnsi="Arial" w:cs="Arial"/>
          <w:b/>
          <w:color w:val="auto"/>
          <w:sz w:val="24"/>
          <w:szCs w:val="24"/>
        </w:rPr>
        <w:t>Municipal</w:t>
      </w:r>
      <w:r w:rsidR="00AA4DE0" w:rsidRPr="00F24189">
        <w:rPr>
          <w:rFonts w:ascii="Arial" w:hAnsi="Arial" w:cs="Arial"/>
          <w:b/>
          <w:color w:val="auto"/>
          <w:sz w:val="24"/>
          <w:szCs w:val="24"/>
        </w:rPr>
        <w:t xml:space="preserve"> de </w:t>
      </w:r>
      <w:r w:rsidR="00DA1AAD" w:rsidRPr="00F24189">
        <w:rPr>
          <w:rFonts w:ascii="Arial" w:hAnsi="Arial" w:cs="Arial"/>
          <w:b/>
          <w:color w:val="auto"/>
          <w:sz w:val="24"/>
          <w:szCs w:val="24"/>
        </w:rPr>
        <w:t>Reducción de Riesgos y Atención de Desastres</w:t>
      </w:r>
      <w:bookmarkEnd w:id="1"/>
      <w:r w:rsidR="00DA1AAD" w:rsidRPr="00F24189">
        <w:rPr>
          <w:rFonts w:ascii="Arial" w:hAnsi="Arial" w:cs="Arial"/>
          <w:b/>
          <w:color w:val="auto"/>
          <w:sz w:val="24"/>
          <w:szCs w:val="24"/>
        </w:rPr>
        <w:t xml:space="preserve"> </w:t>
      </w:r>
    </w:p>
    <w:p w14:paraId="21EC4D29" w14:textId="1C0873F5" w:rsidR="00EB6915" w:rsidRDefault="00DA1AAD" w:rsidP="00EC549F">
      <w:pPr>
        <w:pStyle w:val="Prrafodelista"/>
        <w:numPr>
          <w:ilvl w:val="0"/>
          <w:numId w:val="32"/>
        </w:numPr>
        <w:spacing w:before="120" w:after="120" w:line="276" w:lineRule="auto"/>
        <w:ind w:left="714" w:hanging="357"/>
        <w:contextualSpacing w:val="0"/>
        <w:rPr>
          <w:rFonts w:ascii="Arial" w:hAnsi="Arial" w:cs="Arial"/>
          <w:sz w:val="24"/>
          <w:szCs w:val="24"/>
        </w:rPr>
      </w:pPr>
      <w:r w:rsidRPr="00EE5B6E">
        <w:rPr>
          <w:rFonts w:ascii="Arial" w:hAnsi="Arial" w:cs="Arial"/>
          <w:sz w:val="24"/>
          <w:szCs w:val="24"/>
        </w:rPr>
        <w:t xml:space="preserve">En </w:t>
      </w:r>
      <w:r w:rsidR="004C7EDA" w:rsidRPr="00EE5B6E">
        <w:rPr>
          <w:rFonts w:ascii="Arial" w:hAnsi="Arial" w:cs="Arial"/>
          <w:sz w:val="24"/>
          <w:szCs w:val="24"/>
        </w:rPr>
        <w:t xml:space="preserve">cumplimiento </w:t>
      </w:r>
      <w:r w:rsidR="00E47203">
        <w:rPr>
          <w:rFonts w:ascii="Arial" w:hAnsi="Arial" w:cs="Arial"/>
          <w:sz w:val="24"/>
          <w:szCs w:val="24"/>
        </w:rPr>
        <w:t>a</w:t>
      </w:r>
      <w:r w:rsidR="00F645DF">
        <w:rPr>
          <w:rFonts w:ascii="Arial" w:hAnsi="Arial" w:cs="Arial"/>
          <w:sz w:val="24"/>
          <w:szCs w:val="24"/>
        </w:rPr>
        <w:t>l artículo</w:t>
      </w:r>
      <w:r w:rsidR="007A78A7">
        <w:rPr>
          <w:rFonts w:ascii="Arial" w:hAnsi="Arial" w:cs="Arial"/>
          <w:sz w:val="24"/>
          <w:szCs w:val="24"/>
        </w:rPr>
        <w:t xml:space="preserve"> </w:t>
      </w:r>
      <w:r w:rsidR="004F0748">
        <w:rPr>
          <w:rFonts w:ascii="Arial" w:hAnsi="Arial" w:cs="Arial"/>
          <w:sz w:val="24"/>
          <w:szCs w:val="24"/>
        </w:rPr>
        <w:t>100 numeral III inc. 2 de la Ley Marco de Autonomías y Descentralización No. 031</w:t>
      </w:r>
      <w:r w:rsidR="004C7EDA" w:rsidRPr="00EE5B6E">
        <w:rPr>
          <w:rFonts w:ascii="Arial" w:hAnsi="Arial" w:cs="Arial"/>
          <w:sz w:val="24"/>
          <w:szCs w:val="24"/>
        </w:rPr>
        <w:t>,</w:t>
      </w:r>
      <w:r w:rsidR="006A4E5C">
        <w:rPr>
          <w:rFonts w:ascii="Arial" w:hAnsi="Arial" w:cs="Arial"/>
          <w:sz w:val="24"/>
          <w:szCs w:val="24"/>
        </w:rPr>
        <w:t xml:space="preserve"> que </w:t>
      </w:r>
      <w:r w:rsidR="00EB6915">
        <w:rPr>
          <w:rFonts w:ascii="Arial" w:hAnsi="Arial" w:cs="Arial"/>
          <w:sz w:val="24"/>
          <w:szCs w:val="24"/>
        </w:rPr>
        <w:t>establece: “Normar</w:t>
      </w:r>
      <w:r w:rsidR="004F0748">
        <w:rPr>
          <w:rFonts w:ascii="Arial" w:hAnsi="Arial" w:cs="Arial"/>
          <w:sz w:val="24"/>
          <w:szCs w:val="24"/>
        </w:rPr>
        <w:t>, conformar y liderar comités municipales de reducción de riesgo y atención de desastres</w:t>
      </w:r>
      <w:r w:rsidR="00543D25">
        <w:rPr>
          <w:rFonts w:ascii="Arial" w:hAnsi="Arial" w:cs="Arial"/>
          <w:sz w:val="24"/>
          <w:szCs w:val="24"/>
        </w:rPr>
        <w:t xml:space="preserve">” </w:t>
      </w:r>
      <w:r w:rsidR="004F0748">
        <w:rPr>
          <w:rFonts w:ascii="Arial" w:hAnsi="Arial" w:cs="Arial"/>
          <w:sz w:val="24"/>
          <w:szCs w:val="24"/>
        </w:rPr>
        <w:t xml:space="preserve"> y al art. 12 de la Ley 602 de Gestión de Riesgos que establece:</w:t>
      </w:r>
      <w:r w:rsidR="00EB6915">
        <w:rPr>
          <w:rFonts w:ascii="Arial" w:hAnsi="Arial" w:cs="Arial"/>
          <w:sz w:val="24"/>
          <w:szCs w:val="24"/>
        </w:rPr>
        <w:t xml:space="preserve"> “Los Comités Departamentales y Municipales de Reducción de Riesgos y Atención de Desastres, son las instancias de los niveles departamental y municipal del Estado, encargados de coordinar, promover y recomendar acciones de gestión de riesgos dentro de su ámbito territorial, en el marco del Sistema de </w:t>
      </w:r>
      <w:r w:rsidR="00543D25">
        <w:rPr>
          <w:rFonts w:ascii="Arial" w:hAnsi="Arial" w:cs="Arial"/>
          <w:sz w:val="24"/>
          <w:szCs w:val="24"/>
        </w:rPr>
        <w:t>P</w:t>
      </w:r>
      <w:r w:rsidR="00EB6915">
        <w:rPr>
          <w:rFonts w:ascii="Arial" w:hAnsi="Arial" w:cs="Arial"/>
          <w:sz w:val="24"/>
          <w:szCs w:val="24"/>
        </w:rPr>
        <w:t>lanificación Integral del Estado y de los lineamentos estratégicos sectoriales. II. La estructura, composición y funciones de los Comités Departamentales y Municipales de Reducción de Riesgo y Atención de Desastres, serán reglamentados mediante norma departamental y municipal respectivamente, en el marco de la presente Ley y su reglamento</w:t>
      </w:r>
      <w:r w:rsidR="00543D25">
        <w:rPr>
          <w:rFonts w:ascii="Arial" w:hAnsi="Arial" w:cs="Arial"/>
          <w:sz w:val="24"/>
          <w:szCs w:val="24"/>
        </w:rPr>
        <w:t>”</w:t>
      </w:r>
      <w:r w:rsidR="00EB6915">
        <w:rPr>
          <w:rFonts w:ascii="Arial" w:hAnsi="Arial" w:cs="Arial"/>
          <w:sz w:val="24"/>
          <w:szCs w:val="24"/>
        </w:rPr>
        <w:t>.</w:t>
      </w:r>
    </w:p>
    <w:p w14:paraId="18B4A0E6" w14:textId="32995F68" w:rsidR="00EC549F" w:rsidRDefault="00EB6915" w:rsidP="00EC549F">
      <w:pPr>
        <w:pStyle w:val="Prrafodelista"/>
        <w:numPr>
          <w:ilvl w:val="0"/>
          <w:numId w:val="32"/>
        </w:numPr>
        <w:spacing w:before="120" w:after="120" w:line="276" w:lineRule="auto"/>
        <w:ind w:left="714" w:hanging="357"/>
        <w:contextualSpacing w:val="0"/>
        <w:rPr>
          <w:rFonts w:ascii="Arial" w:hAnsi="Arial" w:cs="Arial"/>
          <w:sz w:val="24"/>
          <w:szCs w:val="24"/>
        </w:rPr>
      </w:pPr>
      <w:r>
        <w:rPr>
          <w:rFonts w:ascii="Arial" w:hAnsi="Arial" w:cs="Arial"/>
          <w:sz w:val="24"/>
          <w:szCs w:val="24"/>
        </w:rPr>
        <w:t>E</w:t>
      </w:r>
      <w:r w:rsidR="00F645DF">
        <w:rPr>
          <w:rFonts w:ascii="Arial" w:hAnsi="Arial" w:cs="Arial"/>
          <w:sz w:val="24"/>
          <w:szCs w:val="24"/>
        </w:rPr>
        <w:t xml:space="preserve">l </w:t>
      </w:r>
      <w:r w:rsidR="004C7EDA" w:rsidRPr="00EE5B6E">
        <w:rPr>
          <w:rFonts w:ascii="Arial" w:hAnsi="Arial" w:cs="Arial"/>
          <w:sz w:val="24"/>
          <w:szCs w:val="24"/>
        </w:rPr>
        <w:t xml:space="preserve">Comité Municipal de </w:t>
      </w:r>
      <w:r w:rsidR="00B37098" w:rsidRPr="00EE5B6E">
        <w:rPr>
          <w:rFonts w:ascii="Arial" w:hAnsi="Arial" w:cs="Arial"/>
          <w:sz w:val="24"/>
          <w:szCs w:val="24"/>
        </w:rPr>
        <w:t>Reducción</w:t>
      </w:r>
      <w:r w:rsidR="004C7EDA" w:rsidRPr="00EE5B6E">
        <w:rPr>
          <w:rFonts w:ascii="Arial" w:hAnsi="Arial" w:cs="Arial"/>
          <w:sz w:val="24"/>
          <w:szCs w:val="24"/>
        </w:rPr>
        <w:t xml:space="preserve"> de Riesgos y </w:t>
      </w:r>
      <w:r w:rsidR="00B37098" w:rsidRPr="00EE5B6E">
        <w:rPr>
          <w:rFonts w:ascii="Arial" w:hAnsi="Arial" w:cs="Arial"/>
          <w:sz w:val="24"/>
          <w:szCs w:val="24"/>
        </w:rPr>
        <w:t>Atención</w:t>
      </w:r>
      <w:r w:rsidR="004C7EDA" w:rsidRPr="00EE5B6E">
        <w:rPr>
          <w:rFonts w:ascii="Arial" w:hAnsi="Arial" w:cs="Arial"/>
          <w:sz w:val="24"/>
          <w:szCs w:val="24"/>
        </w:rPr>
        <w:t xml:space="preserve"> de Desastres “COMURADE”,</w:t>
      </w:r>
      <w:r w:rsidR="006A4E5C">
        <w:rPr>
          <w:rFonts w:ascii="Arial" w:hAnsi="Arial" w:cs="Arial"/>
          <w:sz w:val="24"/>
          <w:szCs w:val="24"/>
        </w:rPr>
        <w:t xml:space="preserve"> </w:t>
      </w:r>
      <w:r w:rsidR="004C7EDA" w:rsidRPr="00EE5B6E">
        <w:rPr>
          <w:rFonts w:ascii="Arial" w:hAnsi="Arial" w:cs="Arial"/>
          <w:sz w:val="24"/>
          <w:szCs w:val="24"/>
        </w:rPr>
        <w:t xml:space="preserve">como la instancia superior de </w:t>
      </w:r>
      <w:r w:rsidR="00F645DF">
        <w:rPr>
          <w:rFonts w:ascii="Arial" w:hAnsi="Arial" w:cs="Arial"/>
          <w:sz w:val="24"/>
          <w:szCs w:val="24"/>
        </w:rPr>
        <w:t>decisión en</w:t>
      </w:r>
      <w:r w:rsidR="006A4E5C">
        <w:rPr>
          <w:rFonts w:ascii="Arial" w:hAnsi="Arial" w:cs="Arial"/>
          <w:sz w:val="24"/>
          <w:szCs w:val="24"/>
        </w:rPr>
        <w:t xml:space="preserve"> Gestión del Riesgo</w:t>
      </w:r>
      <w:r w:rsidR="00543D25">
        <w:rPr>
          <w:rFonts w:ascii="Arial" w:hAnsi="Arial" w:cs="Arial"/>
          <w:sz w:val="24"/>
          <w:szCs w:val="24"/>
        </w:rPr>
        <w:t xml:space="preserve"> de Desastres</w:t>
      </w:r>
      <w:r w:rsidR="006A4E5C">
        <w:rPr>
          <w:rFonts w:ascii="Arial" w:hAnsi="Arial" w:cs="Arial"/>
          <w:sz w:val="24"/>
          <w:szCs w:val="24"/>
        </w:rPr>
        <w:t>, encargado de autorizar, aprobar, recomendar y coordinar acciones de reducción de riesgos y atención de emergencias o desastres</w:t>
      </w:r>
      <w:r w:rsidR="007A78A7">
        <w:rPr>
          <w:rFonts w:ascii="Arial" w:hAnsi="Arial" w:cs="Arial"/>
          <w:sz w:val="24"/>
          <w:szCs w:val="24"/>
        </w:rPr>
        <w:t>;</w:t>
      </w:r>
      <w:r w:rsidR="006A4E5C">
        <w:rPr>
          <w:rFonts w:ascii="Arial" w:hAnsi="Arial" w:cs="Arial"/>
          <w:sz w:val="24"/>
          <w:szCs w:val="24"/>
        </w:rPr>
        <w:t xml:space="preserve"> misma que</w:t>
      </w:r>
      <w:r w:rsidR="00342897">
        <w:rPr>
          <w:rFonts w:ascii="Arial" w:hAnsi="Arial" w:cs="Arial"/>
          <w:sz w:val="24"/>
          <w:szCs w:val="24"/>
        </w:rPr>
        <w:t xml:space="preserve"> debe ser reglamentad</w:t>
      </w:r>
      <w:r w:rsidR="00543D25">
        <w:rPr>
          <w:rFonts w:ascii="Arial" w:hAnsi="Arial" w:cs="Arial"/>
          <w:sz w:val="24"/>
          <w:szCs w:val="24"/>
        </w:rPr>
        <w:t>a</w:t>
      </w:r>
      <w:r w:rsidR="00342897">
        <w:rPr>
          <w:rFonts w:ascii="Arial" w:hAnsi="Arial" w:cs="Arial"/>
          <w:sz w:val="24"/>
          <w:szCs w:val="24"/>
        </w:rPr>
        <w:t xml:space="preserve"> y aprobad</w:t>
      </w:r>
      <w:r w:rsidR="00543D25">
        <w:rPr>
          <w:rFonts w:ascii="Arial" w:hAnsi="Arial" w:cs="Arial"/>
          <w:sz w:val="24"/>
          <w:szCs w:val="24"/>
        </w:rPr>
        <w:t>a</w:t>
      </w:r>
      <w:r w:rsidR="00EC549F">
        <w:rPr>
          <w:rFonts w:ascii="Arial" w:hAnsi="Arial" w:cs="Arial"/>
          <w:sz w:val="24"/>
          <w:szCs w:val="24"/>
        </w:rPr>
        <w:t>.</w:t>
      </w:r>
    </w:p>
    <w:p w14:paraId="15045970" w14:textId="57B4E345" w:rsidR="00315AB2" w:rsidRPr="00EC549F" w:rsidRDefault="00EC549F" w:rsidP="00EC549F">
      <w:pPr>
        <w:pStyle w:val="Prrafodelista"/>
        <w:numPr>
          <w:ilvl w:val="0"/>
          <w:numId w:val="32"/>
        </w:numPr>
        <w:spacing w:before="120" w:after="120" w:line="276" w:lineRule="auto"/>
        <w:rPr>
          <w:rFonts w:ascii="Arial" w:hAnsi="Arial" w:cs="Arial"/>
          <w:sz w:val="24"/>
          <w:szCs w:val="24"/>
        </w:rPr>
      </w:pPr>
      <w:r>
        <w:rPr>
          <w:rFonts w:ascii="Arial" w:hAnsi="Arial" w:cs="Arial"/>
          <w:sz w:val="24"/>
          <w:szCs w:val="24"/>
        </w:rPr>
        <w:t>E</w:t>
      </w:r>
      <w:r w:rsidR="006A4E5C" w:rsidRPr="00EC549F">
        <w:rPr>
          <w:rFonts w:ascii="Arial" w:hAnsi="Arial" w:cs="Arial"/>
          <w:sz w:val="24"/>
          <w:szCs w:val="24"/>
        </w:rPr>
        <w:t xml:space="preserve">stá conformada bajo la </w:t>
      </w:r>
      <w:r w:rsidR="00B37098" w:rsidRPr="00EC549F">
        <w:rPr>
          <w:rFonts w:ascii="Arial" w:hAnsi="Arial" w:cs="Arial"/>
          <w:sz w:val="24"/>
          <w:szCs w:val="24"/>
        </w:rPr>
        <w:t>siguiente estructura</w:t>
      </w:r>
      <w:r w:rsidR="00315AB2" w:rsidRPr="00EC549F">
        <w:rPr>
          <w:rFonts w:ascii="Arial" w:hAnsi="Arial" w:cs="Arial"/>
          <w:sz w:val="24"/>
          <w:szCs w:val="24"/>
        </w:rPr>
        <w:t>:</w:t>
      </w:r>
      <w:r w:rsidR="001E26E1" w:rsidRPr="00EC549F">
        <w:rPr>
          <w:rFonts w:ascii="Arial" w:hAnsi="Arial" w:cs="Arial"/>
          <w:sz w:val="24"/>
          <w:szCs w:val="24"/>
        </w:rPr>
        <w:t xml:space="preserve"> </w:t>
      </w:r>
    </w:p>
    <w:p w14:paraId="1FDD527E" w14:textId="77E2DD20" w:rsidR="007F011F" w:rsidRDefault="00C531A7" w:rsidP="00EE5B6E">
      <w:pPr>
        <w:pStyle w:val="Default"/>
        <w:numPr>
          <w:ilvl w:val="0"/>
          <w:numId w:val="6"/>
        </w:numPr>
        <w:spacing w:before="120" w:after="120" w:line="276" w:lineRule="auto"/>
        <w:ind w:left="851" w:firstLine="0"/>
        <w:jc w:val="both"/>
        <w:rPr>
          <w:rFonts w:ascii="Arial" w:hAnsi="Arial" w:cs="Arial"/>
        </w:rPr>
      </w:pPr>
      <w:r>
        <w:rPr>
          <w:rFonts w:ascii="Arial" w:hAnsi="Arial" w:cs="Arial"/>
        </w:rPr>
        <w:t xml:space="preserve">Alcaldesa </w:t>
      </w:r>
      <w:r w:rsidR="00B37098" w:rsidRPr="00B37098">
        <w:rPr>
          <w:rFonts w:ascii="Arial" w:hAnsi="Arial" w:cs="Arial"/>
        </w:rPr>
        <w:t xml:space="preserve">o </w:t>
      </w:r>
      <w:r w:rsidR="00CE651E">
        <w:rPr>
          <w:rFonts w:ascii="Arial" w:hAnsi="Arial" w:cs="Arial"/>
        </w:rPr>
        <w:t>alcalde</w:t>
      </w:r>
      <w:r w:rsidR="00B37098" w:rsidRPr="00B37098">
        <w:rPr>
          <w:rFonts w:ascii="Arial" w:hAnsi="Arial" w:cs="Arial"/>
        </w:rPr>
        <w:t xml:space="preserve"> Municipal</w:t>
      </w:r>
      <w:r w:rsidR="00835C9E">
        <w:rPr>
          <w:rFonts w:ascii="Arial" w:hAnsi="Arial" w:cs="Arial"/>
        </w:rPr>
        <w:t>;</w:t>
      </w:r>
    </w:p>
    <w:p w14:paraId="3042DE93" w14:textId="51BA610F" w:rsidR="00B37098" w:rsidRDefault="00785D0C" w:rsidP="00EE5B6E">
      <w:pPr>
        <w:pStyle w:val="Default"/>
        <w:numPr>
          <w:ilvl w:val="0"/>
          <w:numId w:val="6"/>
        </w:numPr>
        <w:spacing w:before="120" w:after="120" w:line="276" w:lineRule="auto"/>
        <w:ind w:left="851" w:firstLine="0"/>
        <w:jc w:val="both"/>
        <w:rPr>
          <w:rFonts w:ascii="Arial" w:hAnsi="Arial" w:cs="Arial"/>
        </w:rPr>
      </w:pPr>
      <w:r>
        <w:rPr>
          <w:rFonts w:ascii="Arial" w:hAnsi="Arial" w:cs="Arial"/>
        </w:rPr>
        <w:t xml:space="preserve">Secretaria o </w:t>
      </w:r>
      <w:r w:rsidR="007D408A">
        <w:rPr>
          <w:rFonts w:ascii="Arial" w:hAnsi="Arial" w:cs="Arial"/>
        </w:rPr>
        <w:t>secretario ejecutiv</w:t>
      </w:r>
      <w:r w:rsidR="00543D25">
        <w:rPr>
          <w:rFonts w:ascii="Arial" w:hAnsi="Arial" w:cs="Arial"/>
        </w:rPr>
        <w:t>a/</w:t>
      </w:r>
      <w:r w:rsidR="007D408A">
        <w:rPr>
          <w:rFonts w:ascii="Arial" w:hAnsi="Arial" w:cs="Arial"/>
        </w:rPr>
        <w:t>o</w:t>
      </w:r>
      <w:r w:rsidR="00543D25">
        <w:rPr>
          <w:rFonts w:ascii="Arial" w:hAnsi="Arial" w:cs="Arial"/>
        </w:rPr>
        <w:t xml:space="preserve"> Municipal</w:t>
      </w:r>
      <w:r w:rsidR="00835C9E">
        <w:rPr>
          <w:rFonts w:ascii="Arial" w:hAnsi="Arial" w:cs="Arial"/>
        </w:rPr>
        <w:t>;</w:t>
      </w:r>
    </w:p>
    <w:p w14:paraId="6A7FFCC8" w14:textId="0F96F1E0" w:rsidR="00A41B38" w:rsidRDefault="00A41B38" w:rsidP="00EE5B6E">
      <w:pPr>
        <w:pStyle w:val="Default"/>
        <w:numPr>
          <w:ilvl w:val="0"/>
          <w:numId w:val="6"/>
        </w:numPr>
        <w:spacing w:before="120" w:after="120" w:line="276" w:lineRule="auto"/>
        <w:ind w:left="851" w:firstLine="0"/>
        <w:jc w:val="both"/>
        <w:rPr>
          <w:rFonts w:ascii="Arial" w:hAnsi="Arial" w:cs="Arial"/>
        </w:rPr>
      </w:pPr>
      <w:r>
        <w:rPr>
          <w:rFonts w:ascii="Arial" w:hAnsi="Arial" w:cs="Arial"/>
        </w:rPr>
        <w:t xml:space="preserve">Secretaria o </w:t>
      </w:r>
      <w:r w:rsidR="007D408A">
        <w:rPr>
          <w:rFonts w:ascii="Arial" w:hAnsi="Arial" w:cs="Arial"/>
        </w:rPr>
        <w:t>secretario</w:t>
      </w:r>
      <w:r>
        <w:rPr>
          <w:rFonts w:ascii="Arial" w:hAnsi="Arial" w:cs="Arial"/>
        </w:rPr>
        <w:t xml:space="preserve"> </w:t>
      </w:r>
      <w:r w:rsidR="00BD0442">
        <w:rPr>
          <w:rFonts w:ascii="Arial" w:hAnsi="Arial" w:cs="Arial"/>
        </w:rPr>
        <w:t>Municipal de Planificación;</w:t>
      </w:r>
    </w:p>
    <w:p w14:paraId="59C42FBD" w14:textId="67A6BBD2" w:rsidR="00E47203" w:rsidRDefault="00A41B38" w:rsidP="00EE5B6E">
      <w:pPr>
        <w:pStyle w:val="Default"/>
        <w:numPr>
          <w:ilvl w:val="0"/>
          <w:numId w:val="6"/>
        </w:numPr>
        <w:spacing w:before="120" w:after="120" w:line="276" w:lineRule="auto"/>
        <w:ind w:left="851" w:firstLine="0"/>
        <w:jc w:val="both"/>
        <w:rPr>
          <w:rFonts w:ascii="Arial" w:hAnsi="Arial" w:cs="Arial"/>
        </w:rPr>
      </w:pPr>
      <w:r>
        <w:rPr>
          <w:rFonts w:ascii="Arial" w:hAnsi="Arial" w:cs="Arial"/>
        </w:rPr>
        <w:t xml:space="preserve">Secretaria o </w:t>
      </w:r>
      <w:r w:rsidR="007D408A">
        <w:rPr>
          <w:rFonts w:ascii="Arial" w:hAnsi="Arial" w:cs="Arial"/>
        </w:rPr>
        <w:t>secretario</w:t>
      </w:r>
      <w:r>
        <w:rPr>
          <w:rFonts w:ascii="Arial" w:hAnsi="Arial" w:cs="Arial"/>
        </w:rPr>
        <w:t xml:space="preserve"> </w:t>
      </w:r>
      <w:r w:rsidR="00BD0442">
        <w:rPr>
          <w:rFonts w:ascii="Arial" w:hAnsi="Arial" w:cs="Arial"/>
        </w:rPr>
        <w:t>Municipal de Educación y Desarrollo Social;</w:t>
      </w:r>
    </w:p>
    <w:p w14:paraId="05B58932" w14:textId="760461A0" w:rsidR="007F7FC0" w:rsidRDefault="00BD0442" w:rsidP="00EE5B6E">
      <w:pPr>
        <w:pStyle w:val="Default"/>
        <w:numPr>
          <w:ilvl w:val="0"/>
          <w:numId w:val="6"/>
        </w:numPr>
        <w:spacing w:before="120" w:after="120" w:line="276" w:lineRule="auto"/>
        <w:ind w:left="851" w:firstLine="0"/>
        <w:jc w:val="both"/>
        <w:rPr>
          <w:rFonts w:ascii="Arial" w:hAnsi="Arial" w:cs="Arial"/>
        </w:rPr>
      </w:pPr>
      <w:r>
        <w:rPr>
          <w:rFonts w:ascii="Arial" w:hAnsi="Arial" w:cs="Arial"/>
        </w:rPr>
        <w:t xml:space="preserve">Secretaria o </w:t>
      </w:r>
      <w:r w:rsidR="007D408A">
        <w:rPr>
          <w:rFonts w:ascii="Arial" w:hAnsi="Arial" w:cs="Arial"/>
        </w:rPr>
        <w:t>secretario</w:t>
      </w:r>
      <w:r>
        <w:rPr>
          <w:rFonts w:ascii="Arial" w:hAnsi="Arial" w:cs="Arial"/>
        </w:rPr>
        <w:t xml:space="preserve"> </w:t>
      </w:r>
      <w:r w:rsidR="00163789">
        <w:rPr>
          <w:rFonts w:ascii="Arial" w:hAnsi="Arial" w:cs="Arial"/>
        </w:rPr>
        <w:t xml:space="preserve">Municipal </w:t>
      </w:r>
      <w:r>
        <w:rPr>
          <w:rFonts w:ascii="Arial" w:hAnsi="Arial" w:cs="Arial"/>
        </w:rPr>
        <w:t>de I</w:t>
      </w:r>
      <w:r w:rsidR="00163789">
        <w:rPr>
          <w:rFonts w:ascii="Arial" w:hAnsi="Arial" w:cs="Arial"/>
        </w:rPr>
        <w:t>nfraestructura Pública</w:t>
      </w:r>
      <w:r w:rsidR="00835C9E">
        <w:rPr>
          <w:rFonts w:ascii="Arial" w:hAnsi="Arial" w:cs="Arial"/>
        </w:rPr>
        <w:t>;</w:t>
      </w:r>
    </w:p>
    <w:p w14:paraId="11A288F7" w14:textId="5F705971" w:rsidR="00BD0442" w:rsidRDefault="00A41B38" w:rsidP="00EE5B6E">
      <w:pPr>
        <w:pStyle w:val="Default"/>
        <w:numPr>
          <w:ilvl w:val="0"/>
          <w:numId w:val="6"/>
        </w:numPr>
        <w:spacing w:before="120" w:after="120" w:line="276" w:lineRule="auto"/>
        <w:ind w:left="851" w:firstLine="0"/>
        <w:jc w:val="both"/>
        <w:rPr>
          <w:rFonts w:ascii="Arial" w:hAnsi="Arial" w:cs="Arial"/>
        </w:rPr>
      </w:pPr>
      <w:r>
        <w:rPr>
          <w:rFonts w:ascii="Arial" w:hAnsi="Arial" w:cs="Arial"/>
        </w:rPr>
        <w:lastRenderedPageBreak/>
        <w:t xml:space="preserve">Secretaria o </w:t>
      </w:r>
      <w:r w:rsidR="007D408A">
        <w:rPr>
          <w:rFonts w:ascii="Arial" w:hAnsi="Arial" w:cs="Arial"/>
        </w:rPr>
        <w:t>secretario</w:t>
      </w:r>
      <w:r w:rsidR="00BD0442">
        <w:rPr>
          <w:rFonts w:ascii="Arial" w:hAnsi="Arial" w:cs="Arial"/>
        </w:rPr>
        <w:t xml:space="preserve"> </w:t>
      </w:r>
      <w:r w:rsidR="00163789">
        <w:rPr>
          <w:rFonts w:ascii="Arial" w:hAnsi="Arial" w:cs="Arial"/>
        </w:rPr>
        <w:t xml:space="preserve">Municipal de </w:t>
      </w:r>
      <w:r w:rsidR="00011608">
        <w:rPr>
          <w:rFonts w:ascii="Arial" w:hAnsi="Arial" w:cs="Arial"/>
        </w:rPr>
        <w:t>Finanzas</w:t>
      </w:r>
      <w:r w:rsidR="00163789">
        <w:rPr>
          <w:rFonts w:ascii="Arial" w:hAnsi="Arial" w:cs="Arial"/>
        </w:rPr>
        <w:t>;</w:t>
      </w:r>
    </w:p>
    <w:p w14:paraId="7205AE9C" w14:textId="2905196D" w:rsidR="00BD0442" w:rsidRDefault="00BD0442" w:rsidP="00EE5B6E">
      <w:pPr>
        <w:pStyle w:val="Default"/>
        <w:numPr>
          <w:ilvl w:val="0"/>
          <w:numId w:val="6"/>
        </w:numPr>
        <w:spacing w:before="120" w:after="120" w:line="276" w:lineRule="auto"/>
        <w:ind w:left="851" w:firstLine="0"/>
        <w:jc w:val="both"/>
        <w:rPr>
          <w:rFonts w:ascii="Arial" w:hAnsi="Arial" w:cs="Arial"/>
        </w:rPr>
      </w:pPr>
      <w:r>
        <w:rPr>
          <w:rFonts w:ascii="Arial" w:hAnsi="Arial" w:cs="Arial"/>
        </w:rPr>
        <w:t xml:space="preserve">Secretaria o </w:t>
      </w:r>
      <w:r w:rsidR="007D408A">
        <w:rPr>
          <w:rFonts w:ascii="Arial" w:hAnsi="Arial" w:cs="Arial"/>
        </w:rPr>
        <w:t>secretario</w:t>
      </w:r>
      <w:r>
        <w:rPr>
          <w:rFonts w:ascii="Arial" w:hAnsi="Arial" w:cs="Arial"/>
        </w:rPr>
        <w:t xml:space="preserve"> </w:t>
      </w:r>
      <w:r w:rsidR="00163789">
        <w:rPr>
          <w:rFonts w:ascii="Arial" w:hAnsi="Arial" w:cs="Arial"/>
        </w:rPr>
        <w:t>Municipal de Movilidad y Seguridad Ciudadana;</w:t>
      </w:r>
    </w:p>
    <w:p w14:paraId="41EE3CFF" w14:textId="280E5C8E" w:rsidR="00BD0442" w:rsidRDefault="00BD0442" w:rsidP="00EE5B6E">
      <w:pPr>
        <w:pStyle w:val="Default"/>
        <w:numPr>
          <w:ilvl w:val="0"/>
          <w:numId w:val="6"/>
        </w:numPr>
        <w:spacing w:before="120" w:after="120" w:line="276" w:lineRule="auto"/>
        <w:ind w:left="851" w:firstLine="0"/>
        <w:jc w:val="both"/>
        <w:rPr>
          <w:rFonts w:ascii="Arial" w:hAnsi="Arial" w:cs="Arial"/>
        </w:rPr>
      </w:pPr>
      <w:r>
        <w:rPr>
          <w:rFonts w:ascii="Arial" w:hAnsi="Arial" w:cs="Arial"/>
        </w:rPr>
        <w:t xml:space="preserve">Secretaria o </w:t>
      </w:r>
      <w:r w:rsidR="007D408A">
        <w:rPr>
          <w:rFonts w:ascii="Arial" w:hAnsi="Arial" w:cs="Arial"/>
        </w:rPr>
        <w:t>secretario</w:t>
      </w:r>
      <w:r>
        <w:rPr>
          <w:rFonts w:ascii="Arial" w:hAnsi="Arial" w:cs="Arial"/>
        </w:rPr>
        <w:t xml:space="preserve"> </w:t>
      </w:r>
      <w:r w:rsidR="00163789">
        <w:rPr>
          <w:rFonts w:ascii="Arial" w:hAnsi="Arial" w:cs="Arial"/>
        </w:rPr>
        <w:t>Municipal de Gestión Integral de Riesgos</w:t>
      </w:r>
    </w:p>
    <w:p w14:paraId="4385D81C" w14:textId="7C0C321D" w:rsidR="00BD0442" w:rsidRPr="00543D25" w:rsidRDefault="00543D25" w:rsidP="00543D25">
      <w:pPr>
        <w:pStyle w:val="Default"/>
        <w:numPr>
          <w:ilvl w:val="0"/>
          <w:numId w:val="6"/>
        </w:numPr>
        <w:spacing w:before="120" w:after="120" w:line="276" w:lineRule="auto"/>
        <w:ind w:left="1418" w:hanging="567"/>
        <w:jc w:val="both"/>
        <w:rPr>
          <w:rFonts w:ascii="Arial" w:hAnsi="Arial" w:cs="Arial"/>
        </w:rPr>
      </w:pPr>
      <w:r w:rsidRPr="00543D25">
        <w:rPr>
          <w:rFonts w:ascii="Arial" w:hAnsi="Arial" w:cs="Arial"/>
        </w:rPr>
        <w:t>Sub</w:t>
      </w:r>
      <w:r w:rsidR="00C531A7">
        <w:rPr>
          <w:rFonts w:ascii="Arial" w:hAnsi="Arial" w:cs="Arial"/>
        </w:rPr>
        <w:t xml:space="preserve">alcaldesa </w:t>
      </w:r>
      <w:r w:rsidRPr="00543D25">
        <w:rPr>
          <w:rFonts w:ascii="Arial" w:hAnsi="Arial" w:cs="Arial"/>
        </w:rPr>
        <w:t xml:space="preserve">o </w:t>
      </w:r>
      <w:r w:rsidR="00C531A7">
        <w:rPr>
          <w:rFonts w:ascii="Arial" w:hAnsi="Arial" w:cs="Arial"/>
        </w:rPr>
        <w:t>S</w:t>
      </w:r>
      <w:r w:rsidRPr="00543D25">
        <w:rPr>
          <w:rFonts w:ascii="Arial" w:hAnsi="Arial" w:cs="Arial"/>
        </w:rPr>
        <w:t>ub</w:t>
      </w:r>
      <w:r w:rsidR="00C531A7">
        <w:rPr>
          <w:rFonts w:ascii="Arial" w:hAnsi="Arial" w:cs="Arial"/>
        </w:rPr>
        <w:t>alcalde</w:t>
      </w:r>
      <w:r w:rsidRPr="00543D25">
        <w:rPr>
          <w:rFonts w:ascii="Arial" w:hAnsi="Arial" w:cs="Arial"/>
        </w:rPr>
        <w:t xml:space="preserve"> de acuerdo con la naturaleza del riesgo o las características del evento adverso que se genere en su ámbito territorial. </w:t>
      </w:r>
    </w:p>
    <w:p w14:paraId="4F01C699" w14:textId="3D26F346" w:rsidR="00FA08A2" w:rsidRDefault="00EE5B6E" w:rsidP="00FA08A2">
      <w:pPr>
        <w:pStyle w:val="Default"/>
        <w:numPr>
          <w:ilvl w:val="0"/>
          <w:numId w:val="32"/>
        </w:numPr>
        <w:spacing w:before="120" w:after="120" w:line="276" w:lineRule="auto"/>
        <w:jc w:val="both"/>
        <w:rPr>
          <w:rFonts w:ascii="Arial" w:hAnsi="Arial" w:cs="Arial"/>
        </w:rPr>
      </w:pPr>
      <w:r>
        <w:rPr>
          <w:rFonts w:ascii="Arial" w:hAnsi="Arial" w:cs="Arial"/>
        </w:rPr>
        <w:t xml:space="preserve">El </w:t>
      </w:r>
      <w:r w:rsidR="00C67626">
        <w:rPr>
          <w:rFonts w:ascii="Arial" w:hAnsi="Arial" w:cs="Arial"/>
        </w:rPr>
        <w:t>C</w:t>
      </w:r>
      <w:r w:rsidR="007D408A">
        <w:rPr>
          <w:rFonts w:ascii="Arial" w:hAnsi="Arial" w:cs="Arial"/>
        </w:rPr>
        <w:t>omité Municipal de Reducción de Riesgos y Atención de Desastres</w:t>
      </w:r>
      <w:r w:rsidR="004200AD">
        <w:rPr>
          <w:rFonts w:ascii="Arial" w:hAnsi="Arial" w:cs="Arial"/>
        </w:rPr>
        <w:t xml:space="preserve"> -C</w:t>
      </w:r>
      <w:r w:rsidR="00C67626">
        <w:rPr>
          <w:rFonts w:ascii="Arial" w:hAnsi="Arial" w:cs="Arial"/>
        </w:rPr>
        <w:t>OMURADE</w:t>
      </w:r>
      <w:r w:rsidR="004200AD">
        <w:rPr>
          <w:rFonts w:ascii="Arial" w:hAnsi="Arial" w:cs="Arial"/>
        </w:rPr>
        <w:t>,</w:t>
      </w:r>
      <w:r w:rsidR="00C67626">
        <w:rPr>
          <w:rFonts w:ascii="Arial" w:hAnsi="Arial" w:cs="Arial"/>
        </w:rPr>
        <w:t xml:space="preserve"> será presidido por la </w:t>
      </w:r>
      <w:r w:rsidR="00CE651E">
        <w:rPr>
          <w:rFonts w:ascii="Arial" w:hAnsi="Arial" w:cs="Arial"/>
        </w:rPr>
        <w:t>alcaldesa</w:t>
      </w:r>
      <w:r w:rsidR="00C531A7">
        <w:rPr>
          <w:rFonts w:ascii="Arial" w:hAnsi="Arial" w:cs="Arial"/>
        </w:rPr>
        <w:t xml:space="preserve"> </w:t>
      </w:r>
      <w:r w:rsidR="00C67626">
        <w:rPr>
          <w:rFonts w:ascii="Arial" w:hAnsi="Arial" w:cs="Arial"/>
        </w:rPr>
        <w:t xml:space="preserve">o </w:t>
      </w:r>
      <w:r w:rsidR="00CE651E">
        <w:rPr>
          <w:rFonts w:ascii="Arial" w:hAnsi="Arial" w:cs="Arial"/>
        </w:rPr>
        <w:t>alcalde</w:t>
      </w:r>
      <w:r w:rsidR="00C67626">
        <w:rPr>
          <w:rFonts w:ascii="Arial" w:hAnsi="Arial" w:cs="Arial"/>
        </w:rPr>
        <w:t xml:space="preserve">, excepcionalmente por delegación asumirá esta función la </w:t>
      </w:r>
      <w:r w:rsidR="007D408A">
        <w:rPr>
          <w:rFonts w:ascii="Arial" w:hAnsi="Arial" w:cs="Arial"/>
        </w:rPr>
        <w:t>secretaria</w:t>
      </w:r>
      <w:r w:rsidR="00C67626">
        <w:rPr>
          <w:rFonts w:ascii="Arial" w:hAnsi="Arial" w:cs="Arial"/>
        </w:rPr>
        <w:t xml:space="preserve"> o </w:t>
      </w:r>
      <w:r w:rsidR="007D408A">
        <w:rPr>
          <w:rFonts w:ascii="Arial" w:hAnsi="Arial" w:cs="Arial"/>
        </w:rPr>
        <w:t>secretario</w:t>
      </w:r>
      <w:r w:rsidR="00C67626">
        <w:rPr>
          <w:rFonts w:ascii="Arial" w:hAnsi="Arial" w:cs="Arial"/>
        </w:rPr>
        <w:t xml:space="preserve"> </w:t>
      </w:r>
      <w:r w:rsidR="00011608">
        <w:rPr>
          <w:rFonts w:ascii="Arial" w:hAnsi="Arial" w:cs="Arial"/>
        </w:rPr>
        <w:t xml:space="preserve">Ejecutivo </w:t>
      </w:r>
      <w:r w:rsidR="00E71C9E">
        <w:rPr>
          <w:rFonts w:ascii="Arial" w:hAnsi="Arial" w:cs="Arial"/>
        </w:rPr>
        <w:t>Municipal</w:t>
      </w:r>
      <w:r w:rsidR="00011608">
        <w:rPr>
          <w:rFonts w:ascii="Arial" w:hAnsi="Arial" w:cs="Arial"/>
        </w:rPr>
        <w:t>.</w:t>
      </w:r>
    </w:p>
    <w:p w14:paraId="304C1091" w14:textId="1B01BE3A" w:rsidR="00EE5B6E" w:rsidRDefault="00EE5B6E" w:rsidP="00FA08A2">
      <w:pPr>
        <w:pStyle w:val="Default"/>
        <w:numPr>
          <w:ilvl w:val="0"/>
          <w:numId w:val="32"/>
        </w:numPr>
        <w:spacing w:before="120" w:after="120" w:line="276" w:lineRule="auto"/>
        <w:jc w:val="both"/>
        <w:rPr>
          <w:rFonts w:ascii="Arial" w:hAnsi="Arial" w:cs="Arial"/>
        </w:rPr>
      </w:pPr>
      <w:r>
        <w:rPr>
          <w:rFonts w:ascii="Arial" w:hAnsi="Arial" w:cs="Arial"/>
        </w:rPr>
        <w:t xml:space="preserve">El </w:t>
      </w:r>
      <w:r w:rsidR="004200AD">
        <w:rPr>
          <w:rFonts w:ascii="Arial" w:hAnsi="Arial" w:cs="Arial"/>
        </w:rPr>
        <w:t>Comité Municipal de Reducción de Riesgos y Atención de Desastres -COMURADE,</w:t>
      </w:r>
      <w:r w:rsidR="00342897">
        <w:rPr>
          <w:rFonts w:ascii="Arial" w:hAnsi="Arial" w:cs="Arial"/>
        </w:rPr>
        <w:t xml:space="preserve"> podrá convocar a otras </w:t>
      </w:r>
      <w:r w:rsidR="001B7F5F">
        <w:rPr>
          <w:rFonts w:ascii="Arial" w:hAnsi="Arial" w:cs="Arial"/>
        </w:rPr>
        <w:t xml:space="preserve">autoridades del Gobierno Autónomo Municipal de La Paz, </w:t>
      </w:r>
      <w:r w:rsidR="00342897">
        <w:rPr>
          <w:rFonts w:ascii="Arial" w:hAnsi="Arial" w:cs="Arial"/>
        </w:rPr>
        <w:t>de acuerdo con la naturaleza del riesgo o las características del evento adverso.</w:t>
      </w:r>
    </w:p>
    <w:p w14:paraId="77EB2891" w14:textId="0635FD40" w:rsidR="00845622" w:rsidRDefault="00EE5B6E" w:rsidP="00342897">
      <w:pPr>
        <w:pStyle w:val="Default"/>
        <w:numPr>
          <w:ilvl w:val="0"/>
          <w:numId w:val="32"/>
        </w:numPr>
        <w:spacing w:before="120" w:after="120" w:line="276" w:lineRule="auto"/>
        <w:jc w:val="both"/>
        <w:rPr>
          <w:rFonts w:ascii="Arial" w:hAnsi="Arial" w:cs="Arial"/>
        </w:rPr>
      </w:pPr>
      <w:r>
        <w:rPr>
          <w:rFonts w:ascii="Arial" w:hAnsi="Arial" w:cs="Arial"/>
        </w:rPr>
        <w:t xml:space="preserve">El </w:t>
      </w:r>
      <w:r w:rsidR="00342897">
        <w:rPr>
          <w:rFonts w:ascii="Arial" w:hAnsi="Arial" w:cs="Arial"/>
        </w:rPr>
        <w:t>COMURADE, ejecutará las</w:t>
      </w:r>
      <w:r w:rsidR="007F7FC0">
        <w:rPr>
          <w:rFonts w:ascii="Arial" w:hAnsi="Arial" w:cs="Arial"/>
        </w:rPr>
        <w:t xml:space="preserve"> decisiones a través de</w:t>
      </w:r>
      <w:r w:rsidR="001B7F5F">
        <w:rPr>
          <w:rFonts w:ascii="Arial" w:hAnsi="Arial" w:cs="Arial"/>
        </w:rPr>
        <w:t xml:space="preserve"> la designación realiza </w:t>
      </w:r>
      <w:r w:rsidR="00C531A7">
        <w:rPr>
          <w:rFonts w:ascii="Arial" w:hAnsi="Arial" w:cs="Arial"/>
        </w:rPr>
        <w:t>por la</w:t>
      </w:r>
      <w:r w:rsidR="00835C9E">
        <w:rPr>
          <w:rFonts w:ascii="Arial" w:hAnsi="Arial" w:cs="Arial"/>
        </w:rPr>
        <w:t xml:space="preserve"> </w:t>
      </w:r>
      <w:r w:rsidR="00CE651E">
        <w:rPr>
          <w:rFonts w:ascii="Arial" w:hAnsi="Arial" w:cs="Arial"/>
        </w:rPr>
        <w:t>secretaria</w:t>
      </w:r>
      <w:r w:rsidR="00A41B38">
        <w:rPr>
          <w:rFonts w:ascii="Arial" w:hAnsi="Arial" w:cs="Arial"/>
        </w:rPr>
        <w:t xml:space="preserve"> o </w:t>
      </w:r>
      <w:r w:rsidR="002019AB">
        <w:rPr>
          <w:rFonts w:ascii="Arial" w:hAnsi="Arial" w:cs="Arial"/>
        </w:rPr>
        <w:t xml:space="preserve">el </w:t>
      </w:r>
      <w:r w:rsidR="00CE651E">
        <w:rPr>
          <w:rFonts w:ascii="Arial" w:hAnsi="Arial" w:cs="Arial"/>
        </w:rPr>
        <w:t>secretario</w:t>
      </w:r>
      <w:r w:rsidR="00A41B38">
        <w:rPr>
          <w:rFonts w:ascii="Arial" w:hAnsi="Arial" w:cs="Arial"/>
        </w:rPr>
        <w:t xml:space="preserve"> Municipal de Gestión Integral de Riesgos (SMGIR)</w:t>
      </w:r>
      <w:r w:rsidR="00342897">
        <w:rPr>
          <w:rFonts w:ascii="Arial" w:hAnsi="Arial" w:cs="Arial"/>
        </w:rPr>
        <w:t xml:space="preserve"> quien se constituirá como la secretaria técnica del COMURADE mismo que será el brazo técnico operativo y de coordinación del mismo.</w:t>
      </w:r>
    </w:p>
    <w:p w14:paraId="5F1C7235" w14:textId="61363C4D" w:rsidR="004200AD" w:rsidRPr="00EE5B6E" w:rsidRDefault="004200AD" w:rsidP="00342897">
      <w:pPr>
        <w:pStyle w:val="Default"/>
        <w:numPr>
          <w:ilvl w:val="0"/>
          <w:numId w:val="32"/>
        </w:numPr>
        <w:spacing w:before="120" w:after="120" w:line="276" w:lineRule="auto"/>
        <w:jc w:val="both"/>
        <w:rPr>
          <w:rFonts w:ascii="Arial" w:hAnsi="Arial" w:cs="Arial"/>
        </w:rPr>
      </w:pPr>
      <w:r>
        <w:rPr>
          <w:rFonts w:ascii="Arial" w:hAnsi="Arial" w:cs="Arial"/>
        </w:rPr>
        <w:t>El Comité Municipal de Reducción de Riesgos y Atención de Desastres -COMURADE, podrá convocar a instituciones públicas, organizaciones sociales y comunitarias vinculadas con la gestión del riesgo.</w:t>
      </w:r>
    </w:p>
    <w:p w14:paraId="6633C0C9" w14:textId="5114A98D" w:rsidR="00845622" w:rsidRPr="00845622" w:rsidRDefault="00845622" w:rsidP="00845622">
      <w:pPr>
        <w:spacing w:before="120" w:after="120" w:line="276" w:lineRule="auto"/>
        <w:jc w:val="center"/>
        <w:rPr>
          <w:rFonts w:ascii="Arial" w:hAnsi="Arial" w:cs="Arial"/>
          <w:b/>
          <w:sz w:val="24"/>
        </w:rPr>
      </w:pPr>
      <w:bookmarkStart w:id="2" w:name="_Toc100614761"/>
      <w:r w:rsidRPr="00845622">
        <w:rPr>
          <w:rFonts w:ascii="Arial" w:hAnsi="Arial" w:cs="Arial"/>
          <w:b/>
          <w:sz w:val="24"/>
        </w:rPr>
        <w:t>CAPÍTULO II</w:t>
      </w:r>
    </w:p>
    <w:p w14:paraId="5E83FC8B" w14:textId="368FF266" w:rsidR="00FA08A2" w:rsidRPr="00845622" w:rsidRDefault="00FA08A2" w:rsidP="00845622">
      <w:pPr>
        <w:spacing w:before="120" w:after="120" w:line="276" w:lineRule="auto"/>
        <w:jc w:val="center"/>
        <w:rPr>
          <w:rFonts w:ascii="Arial" w:hAnsi="Arial" w:cs="Arial"/>
          <w:b/>
          <w:sz w:val="24"/>
        </w:rPr>
      </w:pPr>
      <w:r w:rsidRPr="00845622">
        <w:rPr>
          <w:rFonts w:ascii="Arial" w:hAnsi="Arial" w:cs="Arial"/>
          <w:b/>
          <w:sz w:val="24"/>
        </w:rPr>
        <w:t xml:space="preserve">DIRECTRICES DEL COMITÉ MUNICIPAL DE </w:t>
      </w:r>
      <w:r w:rsidR="001B7F5F">
        <w:rPr>
          <w:rFonts w:ascii="Arial" w:hAnsi="Arial" w:cs="Arial"/>
          <w:b/>
          <w:sz w:val="24"/>
        </w:rPr>
        <w:t>REDUCCIÓN</w:t>
      </w:r>
      <w:r w:rsidRPr="00845622">
        <w:rPr>
          <w:rFonts w:ascii="Arial" w:hAnsi="Arial" w:cs="Arial"/>
          <w:b/>
          <w:sz w:val="24"/>
        </w:rPr>
        <w:t xml:space="preserve"> DE RIESGOS Y </w:t>
      </w:r>
      <w:r w:rsidR="001B7F5F">
        <w:rPr>
          <w:rFonts w:ascii="Arial" w:hAnsi="Arial" w:cs="Arial"/>
          <w:b/>
          <w:sz w:val="24"/>
        </w:rPr>
        <w:t>ATENCIÓN</w:t>
      </w:r>
      <w:r w:rsidRPr="00845622">
        <w:rPr>
          <w:rFonts w:ascii="Arial" w:hAnsi="Arial" w:cs="Arial"/>
          <w:b/>
          <w:sz w:val="24"/>
        </w:rPr>
        <w:t xml:space="preserve"> DE DESASTRES</w:t>
      </w:r>
      <w:bookmarkEnd w:id="2"/>
    </w:p>
    <w:p w14:paraId="5F84C6EA" w14:textId="6C6ACB14" w:rsidR="00DA1AAD" w:rsidRPr="00F24189" w:rsidRDefault="00DA1AAD" w:rsidP="00902A00">
      <w:pPr>
        <w:pStyle w:val="Ttulo2"/>
        <w:spacing w:before="120" w:after="120" w:line="276" w:lineRule="auto"/>
        <w:rPr>
          <w:rFonts w:ascii="Arial" w:hAnsi="Arial" w:cs="Arial"/>
          <w:color w:val="auto"/>
          <w:sz w:val="24"/>
          <w:szCs w:val="24"/>
        </w:rPr>
      </w:pPr>
      <w:bookmarkStart w:id="3" w:name="_Toc100614763"/>
      <w:r w:rsidRPr="00F24189">
        <w:rPr>
          <w:rFonts w:ascii="Arial" w:hAnsi="Arial" w:cs="Arial"/>
          <w:b/>
          <w:color w:val="auto"/>
          <w:sz w:val="24"/>
          <w:szCs w:val="24"/>
        </w:rPr>
        <w:t>A</w:t>
      </w:r>
      <w:r w:rsidR="00845622">
        <w:rPr>
          <w:rFonts w:ascii="Arial" w:hAnsi="Arial" w:cs="Arial"/>
          <w:b/>
          <w:color w:val="auto"/>
          <w:sz w:val="24"/>
          <w:szCs w:val="24"/>
        </w:rPr>
        <w:t>rtículo 3</w:t>
      </w:r>
      <w:r w:rsidRPr="00F24189">
        <w:rPr>
          <w:rFonts w:ascii="Arial" w:hAnsi="Arial" w:cs="Arial"/>
          <w:b/>
          <w:color w:val="auto"/>
          <w:sz w:val="24"/>
          <w:szCs w:val="24"/>
        </w:rPr>
        <w:t xml:space="preserve">. </w:t>
      </w:r>
      <w:r w:rsidR="00B50922" w:rsidRPr="00F24189">
        <w:rPr>
          <w:rFonts w:ascii="Arial" w:hAnsi="Arial" w:cs="Arial"/>
          <w:b/>
          <w:color w:val="auto"/>
          <w:sz w:val="24"/>
          <w:szCs w:val="24"/>
        </w:rPr>
        <w:t>Atribuciones del C</w:t>
      </w:r>
      <w:r w:rsidR="001E26E1" w:rsidRPr="00F24189">
        <w:rPr>
          <w:rFonts w:ascii="Arial" w:hAnsi="Arial" w:cs="Arial"/>
          <w:b/>
          <w:color w:val="auto"/>
          <w:sz w:val="24"/>
          <w:szCs w:val="24"/>
        </w:rPr>
        <w:t xml:space="preserve">omité </w:t>
      </w:r>
      <w:r w:rsidR="00B50922" w:rsidRPr="00F24189">
        <w:rPr>
          <w:rFonts w:ascii="Arial" w:hAnsi="Arial" w:cs="Arial"/>
          <w:b/>
          <w:color w:val="auto"/>
          <w:sz w:val="24"/>
          <w:szCs w:val="24"/>
        </w:rPr>
        <w:t>Municipal de Reducción de Riesgos y Atención de D</w:t>
      </w:r>
      <w:r w:rsidR="001E26E1" w:rsidRPr="00F24189">
        <w:rPr>
          <w:rFonts w:ascii="Arial" w:hAnsi="Arial" w:cs="Arial"/>
          <w:b/>
          <w:color w:val="auto"/>
          <w:sz w:val="24"/>
          <w:szCs w:val="24"/>
        </w:rPr>
        <w:t>esastres</w:t>
      </w:r>
      <w:bookmarkEnd w:id="3"/>
      <w:r w:rsidR="001E26E1" w:rsidRPr="00F24189">
        <w:rPr>
          <w:rFonts w:ascii="Arial" w:hAnsi="Arial" w:cs="Arial"/>
          <w:b/>
          <w:color w:val="auto"/>
          <w:sz w:val="24"/>
          <w:szCs w:val="24"/>
        </w:rPr>
        <w:t xml:space="preserve"> </w:t>
      </w:r>
    </w:p>
    <w:p w14:paraId="03CFF925" w14:textId="632B5870" w:rsidR="00DA7559" w:rsidRPr="00F24189" w:rsidRDefault="00664F25" w:rsidP="00902A00">
      <w:pPr>
        <w:pStyle w:val="Default"/>
        <w:spacing w:before="120" w:after="120" w:line="276" w:lineRule="auto"/>
        <w:jc w:val="both"/>
        <w:rPr>
          <w:rFonts w:ascii="Arial" w:hAnsi="Arial" w:cs="Arial"/>
          <w:color w:val="auto"/>
        </w:rPr>
      </w:pPr>
      <w:r>
        <w:rPr>
          <w:rFonts w:ascii="Arial" w:hAnsi="Arial" w:cs="Arial"/>
          <w:color w:val="auto"/>
          <w:lang w:val="es-BO"/>
        </w:rPr>
        <w:t xml:space="preserve">En cumplimiento al artículo </w:t>
      </w:r>
      <w:r w:rsidR="00856683">
        <w:rPr>
          <w:rFonts w:ascii="Arial" w:hAnsi="Arial" w:cs="Arial"/>
          <w:color w:val="auto"/>
          <w:lang w:val="es-BO"/>
        </w:rPr>
        <w:t>12</w:t>
      </w:r>
      <w:r w:rsidR="00845622">
        <w:rPr>
          <w:rFonts w:ascii="Arial" w:hAnsi="Arial" w:cs="Arial"/>
          <w:color w:val="auto"/>
          <w:lang w:val="es-BO"/>
        </w:rPr>
        <w:t xml:space="preserve"> </w:t>
      </w:r>
      <w:r w:rsidR="00021B3E" w:rsidRPr="00F24189">
        <w:rPr>
          <w:rFonts w:ascii="Arial" w:hAnsi="Arial" w:cs="Arial"/>
          <w:color w:val="auto"/>
          <w:lang w:val="es-BO"/>
        </w:rPr>
        <w:t>de la Ley</w:t>
      </w:r>
      <w:r w:rsidR="00856683">
        <w:rPr>
          <w:rFonts w:ascii="Arial" w:hAnsi="Arial" w:cs="Arial"/>
          <w:color w:val="auto"/>
          <w:lang w:val="es-BO"/>
        </w:rPr>
        <w:t xml:space="preserve"> de Gestión de Riesgos</w:t>
      </w:r>
      <w:r w:rsidR="00CE651E">
        <w:rPr>
          <w:rFonts w:ascii="Arial" w:hAnsi="Arial" w:cs="Arial"/>
          <w:color w:val="auto"/>
          <w:lang w:val="es-BO"/>
        </w:rPr>
        <w:t xml:space="preserve"> No. 602</w:t>
      </w:r>
      <w:r w:rsidR="00A41B38">
        <w:rPr>
          <w:rFonts w:ascii="Arial" w:hAnsi="Arial" w:cs="Arial"/>
          <w:color w:val="auto"/>
          <w:lang w:val="es-BO"/>
        </w:rPr>
        <w:t xml:space="preserve">, </w:t>
      </w:r>
      <w:r w:rsidR="00856683">
        <w:rPr>
          <w:rFonts w:ascii="Arial" w:hAnsi="Arial" w:cs="Arial"/>
          <w:color w:val="auto"/>
          <w:lang w:val="es-BO"/>
        </w:rPr>
        <w:t xml:space="preserve">el </w:t>
      </w:r>
      <w:r w:rsidR="00DA7559" w:rsidRPr="00F24189">
        <w:rPr>
          <w:rFonts w:ascii="Arial" w:hAnsi="Arial" w:cs="Arial"/>
          <w:color w:val="auto"/>
          <w:lang w:val="es-BO"/>
        </w:rPr>
        <w:t>COMU</w:t>
      </w:r>
      <w:r w:rsidR="00DA1AAD" w:rsidRPr="00F24189">
        <w:rPr>
          <w:rFonts w:ascii="Arial" w:hAnsi="Arial" w:cs="Arial"/>
          <w:color w:val="auto"/>
          <w:lang w:val="es-BO"/>
        </w:rPr>
        <w:t xml:space="preserve">RADE tiene las </w:t>
      </w:r>
      <w:r w:rsidR="00DA1AAD" w:rsidRPr="00F24189">
        <w:rPr>
          <w:rFonts w:ascii="Arial" w:hAnsi="Arial" w:cs="Arial"/>
          <w:color w:val="auto"/>
        </w:rPr>
        <w:t>siguientes atribuciones:</w:t>
      </w:r>
    </w:p>
    <w:p w14:paraId="5C95B6C3" w14:textId="0A28602D" w:rsidR="00DA7559" w:rsidRPr="00F24189" w:rsidRDefault="00DA7559" w:rsidP="00902A00">
      <w:pPr>
        <w:pStyle w:val="Default"/>
        <w:numPr>
          <w:ilvl w:val="0"/>
          <w:numId w:val="28"/>
        </w:numPr>
        <w:spacing w:before="120" w:after="120" w:line="276" w:lineRule="auto"/>
        <w:ind w:left="851" w:hanging="425"/>
        <w:jc w:val="both"/>
        <w:rPr>
          <w:rFonts w:ascii="Arial" w:hAnsi="Arial" w:cs="Arial"/>
        </w:rPr>
      </w:pPr>
      <w:r w:rsidRPr="00F24189">
        <w:rPr>
          <w:rFonts w:ascii="Arial" w:hAnsi="Arial" w:cs="Arial"/>
          <w:lang w:val="es-ES_tradnl"/>
        </w:rPr>
        <w:t>P</w:t>
      </w:r>
      <w:r w:rsidR="007D408A" w:rsidRPr="00F24189">
        <w:rPr>
          <w:rFonts w:ascii="Arial" w:hAnsi="Arial" w:cs="Arial"/>
        </w:rPr>
        <w:t>roponer</w:t>
      </w:r>
      <w:r w:rsidRPr="00F24189">
        <w:rPr>
          <w:rFonts w:ascii="Arial" w:hAnsi="Arial" w:cs="Arial"/>
        </w:rPr>
        <w:t xml:space="preserve"> políticas y estrategias sobre gestión de riesgos;</w:t>
      </w:r>
    </w:p>
    <w:p w14:paraId="76914B20" w14:textId="145CCC38" w:rsidR="00DA7559" w:rsidRDefault="00DA7559" w:rsidP="00902A00">
      <w:pPr>
        <w:pStyle w:val="Default"/>
        <w:numPr>
          <w:ilvl w:val="0"/>
          <w:numId w:val="28"/>
        </w:numPr>
        <w:spacing w:before="120" w:after="120" w:line="276" w:lineRule="auto"/>
        <w:ind w:left="851" w:hanging="425"/>
        <w:jc w:val="both"/>
        <w:rPr>
          <w:rFonts w:ascii="Arial" w:hAnsi="Arial" w:cs="Arial"/>
        </w:rPr>
      </w:pPr>
      <w:r w:rsidRPr="00F24189">
        <w:rPr>
          <w:rFonts w:ascii="Arial" w:hAnsi="Arial" w:cs="Arial"/>
        </w:rPr>
        <w:t>Convocar a reuniones ordinarias y extraordinarias para temas relacionados con la gestión de riesgos;</w:t>
      </w:r>
    </w:p>
    <w:p w14:paraId="00F83FAD" w14:textId="4A75412D" w:rsidR="00664F25" w:rsidRDefault="00664F25" w:rsidP="00902A00">
      <w:pPr>
        <w:pStyle w:val="Default"/>
        <w:numPr>
          <w:ilvl w:val="0"/>
          <w:numId w:val="28"/>
        </w:numPr>
        <w:spacing w:before="120" w:after="120" w:line="276" w:lineRule="auto"/>
        <w:ind w:left="851" w:hanging="425"/>
        <w:jc w:val="both"/>
        <w:rPr>
          <w:rFonts w:ascii="Arial" w:hAnsi="Arial" w:cs="Arial"/>
        </w:rPr>
      </w:pPr>
      <w:r>
        <w:rPr>
          <w:rFonts w:ascii="Arial" w:hAnsi="Arial" w:cs="Arial"/>
        </w:rPr>
        <w:t xml:space="preserve">Recomendar a la </w:t>
      </w:r>
      <w:r w:rsidR="00CE651E">
        <w:rPr>
          <w:rFonts w:ascii="Arial" w:hAnsi="Arial" w:cs="Arial"/>
        </w:rPr>
        <w:t>alcaldesa</w:t>
      </w:r>
      <w:r w:rsidR="00C531A7">
        <w:rPr>
          <w:rFonts w:ascii="Arial" w:hAnsi="Arial" w:cs="Arial"/>
        </w:rPr>
        <w:t xml:space="preserve"> </w:t>
      </w:r>
      <w:r>
        <w:rPr>
          <w:rFonts w:ascii="Arial" w:hAnsi="Arial" w:cs="Arial"/>
        </w:rPr>
        <w:t xml:space="preserve">o </w:t>
      </w:r>
      <w:r w:rsidR="002019AB">
        <w:rPr>
          <w:rFonts w:ascii="Arial" w:hAnsi="Arial" w:cs="Arial"/>
        </w:rPr>
        <w:t xml:space="preserve">al </w:t>
      </w:r>
      <w:r w:rsidR="00CE651E">
        <w:rPr>
          <w:rFonts w:ascii="Arial" w:hAnsi="Arial" w:cs="Arial"/>
        </w:rPr>
        <w:t>alcalde</w:t>
      </w:r>
      <w:r>
        <w:rPr>
          <w:rFonts w:ascii="Arial" w:hAnsi="Arial" w:cs="Arial"/>
        </w:rPr>
        <w:t xml:space="preserve"> del Gobierno </w:t>
      </w:r>
      <w:r w:rsidR="00C1001B">
        <w:rPr>
          <w:rFonts w:ascii="Arial" w:hAnsi="Arial" w:cs="Arial"/>
        </w:rPr>
        <w:t>Autónomo</w:t>
      </w:r>
      <w:r>
        <w:rPr>
          <w:rFonts w:ascii="Arial" w:hAnsi="Arial" w:cs="Arial"/>
        </w:rPr>
        <w:t xml:space="preserve"> Municipal de </w:t>
      </w:r>
      <w:r w:rsidR="00A41B38">
        <w:rPr>
          <w:rFonts w:ascii="Arial" w:hAnsi="Arial" w:cs="Arial"/>
        </w:rPr>
        <w:t>La Paz</w:t>
      </w:r>
      <w:r>
        <w:rPr>
          <w:rFonts w:ascii="Arial" w:hAnsi="Arial" w:cs="Arial"/>
        </w:rPr>
        <w:t xml:space="preserve">, la declaratoria de </w:t>
      </w:r>
      <w:r w:rsidR="00C1001B">
        <w:rPr>
          <w:rFonts w:ascii="Arial" w:hAnsi="Arial" w:cs="Arial"/>
        </w:rPr>
        <w:t>situaciones</w:t>
      </w:r>
      <w:r>
        <w:rPr>
          <w:rFonts w:ascii="Arial" w:hAnsi="Arial" w:cs="Arial"/>
        </w:rPr>
        <w:t xml:space="preserve"> de desas</w:t>
      </w:r>
      <w:r w:rsidR="00EC549F">
        <w:rPr>
          <w:rFonts w:ascii="Arial" w:hAnsi="Arial" w:cs="Arial"/>
        </w:rPr>
        <w:t>tre y/o emergencia</w:t>
      </w:r>
      <w:r>
        <w:rPr>
          <w:rFonts w:ascii="Arial" w:hAnsi="Arial" w:cs="Arial"/>
        </w:rPr>
        <w:t>;</w:t>
      </w:r>
    </w:p>
    <w:p w14:paraId="259A5475" w14:textId="41DCB07E" w:rsidR="00664F25" w:rsidRPr="00056DFB" w:rsidRDefault="00664F25" w:rsidP="00902A00">
      <w:pPr>
        <w:pStyle w:val="Default"/>
        <w:numPr>
          <w:ilvl w:val="0"/>
          <w:numId w:val="28"/>
        </w:numPr>
        <w:spacing w:before="120" w:after="120" w:line="276" w:lineRule="auto"/>
        <w:ind w:left="851" w:hanging="425"/>
        <w:jc w:val="both"/>
        <w:rPr>
          <w:rFonts w:ascii="Arial" w:hAnsi="Arial" w:cs="Arial"/>
        </w:rPr>
      </w:pPr>
      <w:r>
        <w:rPr>
          <w:rFonts w:ascii="Arial" w:hAnsi="Arial" w:cs="Arial"/>
        </w:rPr>
        <w:t>A</w:t>
      </w:r>
      <w:r w:rsidR="00E072B6">
        <w:rPr>
          <w:rFonts w:ascii="Arial" w:hAnsi="Arial" w:cs="Arial"/>
        </w:rPr>
        <w:t xml:space="preserve">utorizar apoyo con recursos humanos o logísticos a otros municipios que </w:t>
      </w:r>
      <w:r w:rsidR="00E072B6" w:rsidRPr="00056DFB">
        <w:rPr>
          <w:rFonts w:ascii="Arial" w:hAnsi="Arial" w:cs="Arial"/>
        </w:rPr>
        <w:t>soliciten, en caso de eventos adversos;</w:t>
      </w:r>
    </w:p>
    <w:p w14:paraId="44A37B43" w14:textId="77777777" w:rsidR="00E73A7F" w:rsidRPr="00056DFB" w:rsidRDefault="00E072B6" w:rsidP="00902A00">
      <w:pPr>
        <w:pStyle w:val="Default"/>
        <w:numPr>
          <w:ilvl w:val="0"/>
          <w:numId w:val="28"/>
        </w:numPr>
        <w:spacing w:before="120" w:after="120" w:line="276" w:lineRule="auto"/>
        <w:ind w:left="851" w:hanging="425"/>
        <w:jc w:val="both"/>
        <w:rPr>
          <w:rFonts w:ascii="Arial" w:hAnsi="Arial" w:cs="Arial"/>
        </w:rPr>
      </w:pPr>
      <w:r w:rsidRPr="00056DFB">
        <w:rPr>
          <w:rFonts w:ascii="Arial" w:hAnsi="Arial" w:cs="Arial"/>
        </w:rPr>
        <w:t>Establecer mecanismos de financiamiento para la reducción de riesgos y la atención de desastres y/o emergencias</w:t>
      </w:r>
      <w:r w:rsidR="00E73A7F" w:rsidRPr="00056DFB">
        <w:rPr>
          <w:rFonts w:ascii="Arial" w:hAnsi="Arial" w:cs="Arial"/>
        </w:rPr>
        <w:t xml:space="preserve"> a través de:</w:t>
      </w:r>
    </w:p>
    <w:p w14:paraId="3E2065EF" w14:textId="06C1BD1C" w:rsidR="00E73A7F" w:rsidRPr="00056DFB" w:rsidRDefault="00E73A7F" w:rsidP="00E73A7F">
      <w:pPr>
        <w:pStyle w:val="Default"/>
        <w:numPr>
          <w:ilvl w:val="1"/>
          <w:numId w:val="28"/>
        </w:numPr>
        <w:spacing w:before="120" w:after="120" w:line="276" w:lineRule="auto"/>
        <w:jc w:val="both"/>
        <w:rPr>
          <w:rFonts w:ascii="Arial" w:hAnsi="Arial" w:cs="Arial"/>
        </w:rPr>
      </w:pPr>
      <w:r w:rsidRPr="00056DFB">
        <w:rPr>
          <w:rFonts w:ascii="Arial" w:hAnsi="Arial" w:cs="Arial"/>
        </w:rPr>
        <w:lastRenderedPageBreak/>
        <w:t xml:space="preserve">Generación y aprobación de mecanismos de acceso y uso de recursos del Fondo para la Reducción de Riesgos y Atención de Desastres y/o Emergencias </w:t>
      </w:r>
      <w:bookmarkStart w:id="4" w:name="_GoBack"/>
      <w:bookmarkEnd w:id="4"/>
      <w:r w:rsidRPr="00056DFB">
        <w:rPr>
          <w:rFonts w:ascii="Arial" w:hAnsi="Arial" w:cs="Arial"/>
        </w:rPr>
        <w:t>(cuando este reglamentado por el Gobierno Central</w:t>
      </w:r>
      <w:r w:rsidR="00A81BD8" w:rsidRPr="00056DFB">
        <w:rPr>
          <w:rFonts w:ascii="Arial" w:hAnsi="Arial" w:cs="Arial"/>
        </w:rPr>
        <w:t>)</w:t>
      </w:r>
      <w:r w:rsidRPr="00056DFB">
        <w:rPr>
          <w:rFonts w:ascii="Arial" w:hAnsi="Arial" w:cs="Arial"/>
        </w:rPr>
        <w:t xml:space="preserve">. </w:t>
      </w:r>
    </w:p>
    <w:p w14:paraId="789F0705" w14:textId="1B781D29" w:rsidR="00664F25" w:rsidRPr="00056DFB" w:rsidRDefault="00E73A7F" w:rsidP="00E73A7F">
      <w:pPr>
        <w:pStyle w:val="Default"/>
        <w:numPr>
          <w:ilvl w:val="1"/>
          <w:numId w:val="28"/>
        </w:numPr>
        <w:spacing w:before="120" w:after="120" w:line="276" w:lineRule="auto"/>
        <w:jc w:val="both"/>
        <w:rPr>
          <w:rFonts w:ascii="Arial" w:hAnsi="Arial" w:cs="Arial"/>
        </w:rPr>
      </w:pPr>
      <w:r w:rsidRPr="00056DFB">
        <w:rPr>
          <w:rFonts w:ascii="Arial" w:hAnsi="Arial" w:cs="Arial"/>
        </w:rPr>
        <w:t>Crear el Fondo Municipal de Reducción de Riesgos y Atención de Desastres y/o Emergencias;</w:t>
      </w:r>
    </w:p>
    <w:p w14:paraId="05BFBCB3" w14:textId="77777777" w:rsidR="00E73A7F" w:rsidRDefault="00E072B6" w:rsidP="00902A00">
      <w:pPr>
        <w:pStyle w:val="Default"/>
        <w:numPr>
          <w:ilvl w:val="0"/>
          <w:numId w:val="28"/>
        </w:numPr>
        <w:spacing w:before="120" w:after="120" w:line="276" w:lineRule="auto"/>
        <w:ind w:left="851" w:hanging="425"/>
        <w:jc w:val="both"/>
        <w:rPr>
          <w:rFonts w:ascii="Arial" w:hAnsi="Arial" w:cs="Arial"/>
        </w:rPr>
      </w:pPr>
      <w:r>
        <w:rPr>
          <w:rFonts w:ascii="Arial" w:hAnsi="Arial" w:cs="Arial"/>
        </w:rPr>
        <w:t>Aprobar reglamentos del Comité de Operaciones de Emergencia Municipal, Comité de Reducción de Riesgos, Sistema de Alerta Temprana</w:t>
      </w:r>
      <w:r w:rsidR="00E73A7F">
        <w:rPr>
          <w:rFonts w:ascii="Arial" w:hAnsi="Arial" w:cs="Arial"/>
        </w:rPr>
        <w:t>;</w:t>
      </w:r>
    </w:p>
    <w:p w14:paraId="1A9BB70E" w14:textId="4BEBDC61" w:rsidR="00664F25" w:rsidRPr="00F24189" w:rsidRDefault="00E73A7F" w:rsidP="00902A00">
      <w:pPr>
        <w:pStyle w:val="Default"/>
        <w:numPr>
          <w:ilvl w:val="0"/>
          <w:numId w:val="28"/>
        </w:numPr>
        <w:spacing w:before="120" w:after="120" w:line="276" w:lineRule="auto"/>
        <w:ind w:left="851" w:hanging="425"/>
        <w:jc w:val="both"/>
        <w:rPr>
          <w:rFonts w:ascii="Arial" w:hAnsi="Arial" w:cs="Arial"/>
        </w:rPr>
      </w:pPr>
      <w:r>
        <w:rPr>
          <w:rFonts w:ascii="Arial" w:hAnsi="Arial" w:cs="Arial"/>
        </w:rPr>
        <w:t xml:space="preserve">Aprobar Políticas, Estrategias y planes como: </w:t>
      </w:r>
      <w:r w:rsidR="00E072B6">
        <w:rPr>
          <w:rFonts w:ascii="Arial" w:hAnsi="Arial" w:cs="Arial"/>
        </w:rPr>
        <w:t>Plan Municipal de Gestión del Riesgo, Plan de Emergencia y Contingencia</w:t>
      </w:r>
      <w:r>
        <w:rPr>
          <w:rFonts w:ascii="Arial" w:hAnsi="Arial" w:cs="Arial"/>
        </w:rPr>
        <w:t xml:space="preserve"> </w:t>
      </w:r>
      <w:r w:rsidR="00E072B6">
        <w:rPr>
          <w:rFonts w:ascii="Arial" w:hAnsi="Arial" w:cs="Arial"/>
        </w:rPr>
        <w:t>y otros en materia de gestión del riesgo a través de resoluciones</w:t>
      </w:r>
      <w:r>
        <w:rPr>
          <w:rFonts w:ascii="Arial" w:hAnsi="Arial" w:cs="Arial"/>
        </w:rPr>
        <w:t xml:space="preserve"> COMURADE</w:t>
      </w:r>
      <w:r w:rsidR="00664F25">
        <w:rPr>
          <w:rFonts w:ascii="Arial" w:hAnsi="Arial" w:cs="Arial"/>
        </w:rPr>
        <w:t>.</w:t>
      </w:r>
    </w:p>
    <w:p w14:paraId="6831F721" w14:textId="0A1C06D5" w:rsidR="00DA1AAD" w:rsidRPr="00F24189" w:rsidRDefault="00DA1AAD" w:rsidP="00902A00">
      <w:pPr>
        <w:pStyle w:val="Ttulo2"/>
        <w:spacing w:before="120" w:after="120" w:line="276" w:lineRule="auto"/>
        <w:rPr>
          <w:rFonts w:ascii="Arial" w:hAnsi="Arial" w:cs="Arial"/>
          <w:b/>
          <w:color w:val="auto"/>
          <w:sz w:val="24"/>
          <w:szCs w:val="24"/>
        </w:rPr>
      </w:pPr>
      <w:bookmarkStart w:id="5" w:name="_Toc100614764"/>
      <w:r w:rsidRPr="00F24189">
        <w:rPr>
          <w:rFonts w:ascii="Arial" w:hAnsi="Arial" w:cs="Arial"/>
          <w:b/>
          <w:color w:val="auto"/>
          <w:sz w:val="24"/>
          <w:szCs w:val="24"/>
        </w:rPr>
        <w:t>A</w:t>
      </w:r>
      <w:r w:rsidR="00315B2B" w:rsidRPr="00F24189">
        <w:rPr>
          <w:rFonts w:ascii="Arial" w:hAnsi="Arial" w:cs="Arial"/>
          <w:b/>
          <w:color w:val="auto"/>
          <w:sz w:val="24"/>
          <w:szCs w:val="24"/>
        </w:rPr>
        <w:t>rtículo</w:t>
      </w:r>
      <w:r w:rsidR="00C1001B">
        <w:rPr>
          <w:rFonts w:ascii="Arial" w:hAnsi="Arial" w:cs="Arial"/>
          <w:b/>
          <w:color w:val="auto"/>
          <w:sz w:val="24"/>
          <w:szCs w:val="24"/>
        </w:rPr>
        <w:t xml:space="preserve"> 4</w:t>
      </w:r>
      <w:r w:rsidR="00AF69A6" w:rsidRPr="00F24189">
        <w:rPr>
          <w:rFonts w:ascii="Arial" w:hAnsi="Arial" w:cs="Arial"/>
          <w:b/>
          <w:color w:val="auto"/>
          <w:sz w:val="24"/>
          <w:szCs w:val="24"/>
        </w:rPr>
        <w:t xml:space="preserve">. </w:t>
      </w:r>
      <w:r w:rsidR="006451EF" w:rsidRPr="00F24189">
        <w:rPr>
          <w:rFonts w:ascii="Arial" w:hAnsi="Arial" w:cs="Arial"/>
          <w:b/>
          <w:color w:val="auto"/>
          <w:sz w:val="24"/>
          <w:szCs w:val="24"/>
        </w:rPr>
        <w:t>Funciones de</w:t>
      </w:r>
      <w:r w:rsidR="00DA7559" w:rsidRPr="00F24189">
        <w:rPr>
          <w:rFonts w:ascii="Arial" w:hAnsi="Arial" w:cs="Arial"/>
          <w:b/>
          <w:color w:val="auto"/>
          <w:sz w:val="24"/>
          <w:szCs w:val="24"/>
        </w:rPr>
        <w:t xml:space="preserve"> </w:t>
      </w:r>
      <w:r w:rsidR="006451EF" w:rsidRPr="00F24189">
        <w:rPr>
          <w:rFonts w:ascii="Arial" w:hAnsi="Arial" w:cs="Arial"/>
          <w:b/>
          <w:color w:val="auto"/>
          <w:sz w:val="24"/>
          <w:szCs w:val="24"/>
        </w:rPr>
        <w:t>l</w:t>
      </w:r>
      <w:r w:rsidR="00DA7559" w:rsidRPr="00F24189">
        <w:rPr>
          <w:rFonts w:ascii="Arial" w:hAnsi="Arial" w:cs="Arial"/>
          <w:b/>
          <w:color w:val="auto"/>
          <w:sz w:val="24"/>
          <w:szCs w:val="24"/>
        </w:rPr>
        <w:t xml:space="preserve">a </w:t>
      </w:r>
      <w:r w:rsidR="00CE651E">
        <w:rPr>
          <w:rFonts w:ascii="Arial" w:hAnsi="Arial" w:cs="Arial"/>
          <w:b/>
          <w:color w:val="auto"/>
          <w:sz w:val="24"/>
          <w:szCs w:val="24"/>
        </w:rPr>
        <w:t>alcaldesa</w:t>
      </w:r>
      <w:r w:rsidR="00C531A7">
        <w:rPr>
          <w:rFonts w:ascii="Arial" w:hAnsi="Arial" w:cs="Arial"/>
          <w:b/>
          <w:color w:val="auto"/>
          <w:sz w:val="24"/>
          <w:szCs w:val="24"/>
        </w:rPr>
        <w:t xml:space="preserve"> </w:t>
      </w:r>
      <w:r w:rsidR="00DA7559" w:rsidRPr="00F24189">
        <w:rPr>
          <w:rFonts w:ascii="Arial" w:hAnsi="Arial" w:cs="Arial"/>
          <w:b/>
          <w:color w:val="auto"/>
          <w:sz w:val="24"/>
          <w:szCs w:val="24"/>
        </w:rPr>
        <w:t xml:space="preserve">o </w:t>
      </w:r>
      <w:r w:rsidR="00CE651E">
        <w:rPr>
          <w:rFonts w:ascii="Arial" w:hAnsi="Arial" w:cs="Arial"/>
          <w:b/>
          <w:color w:val="auto"/>
          <w:sz w:val="24"/>
          <w:szCs w:val="24"/>
        </w:rPr>
        <w:t>alcalde</w:t>
      </w:r>
      <w:r w:rsidR="00DA7559" w:rsidRPr="00F24189">
        <w:rPr>
          <w:rFonts w:ascii="Arial" w:hAnsi="Arial" w:cs="Arial"/>
          <w:b/>
          <w:color w:val="auto"/>
          <w:sz w:val="24"/>
          <w:szCs w:val="24"/>
        </w:rPr>
        <w:t xml:space="preserve"> en el Comité Municipal</w:t>
      </w:r>
      <w:r w:rsidR="006451EF" w:rsidRPr="00F24189">
        <w:rPr>
          <w:rFonts w:ascii="Arial" w:hAnsi="Arial" w:cs="Arial"/>
          <w:b/>
          <w:color w:val="auto"/>
          <w:sz w:val="24"/>
          <w:szCs w:val="24"/>
        </w:rPr>
        <w:t xml:space="preserve"> de Reducción de Riesgos y Atención de Desastres </w:t>
      </w:r>
      <w:r w:rsidR="00207150" w:rsidRPr="00F24189">
        <w:rPr>
          <w:rFonts w:ascii="Arial" w:hAnsi="Arial" w:cs="Arial"/>
          <w:b/>
          <w:color w:val="auto"/>
          <w:sz w:val="24"/>
          <w:szCs w:val="24"/>
        </w:rPr>
        <w:t>(</w:t>
      </w:r>
      <w:r w:rsidR="00DA7559" w:rsidRPr="00F24189">
        <w:rPr>
          <w:rFonts w:ascii="Arial" w:hAnsi="Arial" w:cs="Arial"/>
          <w:b/>
          <w:color w:val="auto"/>
          <w:sz w:val="24"/>
          <w:szCs w:val="24"/>
        </w:rPr>
        <w:t>COMU</w:t>
      </w:r>
      <w:r w:rsidRPr="00F24189">
        <w:rPr>
          <w:rFonts w:ascii="Arial" w:hAnsi="Arial" w:cs="Arial"/>
          <w:b/>
          <w:color w:val="auto"/>
          <w:sz w:val="24"/>
          <w:szCs w:val="24"/>
        </w:rPr>
        <w:t>RADE</w:t>
      </w:r>
      <w:r w:rsidR="00C81C0E" w:rsidRPr="00F24189">
        <w:rPr>
          <w:rFonts w:ascii="Arial" w:hAnsi="Arial" w:cs="Arial"/>
          <w:b/>
          <w:color w:val="auto"/>
          <w:sz w:val="24"/>
          <w:szCs w:val="24"/>
        </w:rPr>
        <w:t>)</w:t>
      </w:r>
      <w:bookmarkEnd w:id="5"/>
      <w:r w:rsidRPr="00F24189">
        <w:rPr>
          <w:rFonts w:ascii="Arial" w:hAnsi="Arial" w:cs="Arial"/>
          <w:b/>
          <w:color w:val="auto"/>
          <w:sz w:val="24"/>
          <w:szCs w:val="24"/>
        </w:rPr>
        <w:t xml:space="preserve"> </w:t>
      </w:r>
    </w:p>
    <w:p w14:paraId="5FE29271" w14:textId="46B2F135" w:rsidR="00DA1AAD" w:rsidRPr="00F24189" w:rsidRDefault="00DA1AAD" w:rsidP="00902A00">
      <w:pPr>
        <w:pStyle w:val="Default"/>
        <w:spacing w:before="120" w:after="120" w:line="276" w:lineRule="auto"/>
        <w:jc w:val="both"/>
        <w:rPr>
          <w:rFonts w:ascii="Arial" w:hAnsi="Arial" w:cs="Arial"/>
          <w:color w:val="auto"/>
        </w:rPr>
      </w:pPr>
      <w:r w:rsidRPr="00F24189">
        <w:rPr>
          <w:rFonts w:ascii="Arial" w:hAnsi="Arial" w:cs="Arial"/>
          <w:color w:val="auto"/>
        </w:rPr>
        <w:t>E</w:t>
      </w:r>
      <w:r w:rsidR="00930A48">
        <w:rPr>
          <w:rFonts w:ascii="Arial" w:hAnsi="Arial" w:cs="Arial"/>
          <w:color w:val="auto"/>
        </w:rPr>
        <w:t xml:space="preserve">n consecución a </w:t>
      </w:r>
      <w:r w:rsidR="00B8020A" w:rsidRPr="00F24189">
        <w:rPr>
          <w:rFonts w:ascii="Arial" w:hAnsi="Arial" w:cs="Arial"/>
          <w:color w:val="auto"/>
        </w:rPr>
        <w:t xml:space="preserve">la normativa vigente, </w:t>
      </w:r>
      <w:r w:rsidR="00DA7559" w:rsidRPr="00F24189">
        <w:rPr>
          <w:rFonts w:ascii="Arial" w:hAnsi="Arial" w:cs="Arial"/>
          <w:color w:val="auto"/>
        </w:rPr>
        <w:t xml:space="preserve">la </w:t>
      </w:r>
      <w:r w:rsidR="00986C17">
        <w:rPr>
          <w:rFonts w:ascii="Arial" w:hAnsi="Arial" w:cs="Arial"/>
          <w:color w:val="auto"/>
        </w:rPr>
        <w:t>alcaldesa</w:t>
      </w:r>
      <w:r w:rsidR="00C531A7">
        <w:rPr>
          <w:rFonts w:ascii="Arial" w:hAnsi="Arial" w:cs="Arial"/>
          <w:color w:val="auto"/>
        </w:rPr>
        <w:t xml:space="preserve"> </w:t>
      </w:r>
      <w:r w:rsidR="00DA7559" w:rsidRPr="00F24189">
        <w:rPr>
          <w:rFonts w:ascii="Arial" w:hAnsi="Arial" w:cs="Arial"/>
          <w:color w:val="auto"/>
        </w:rPr>
        <w:t xml:space="preserve">o </w:t>
      </w:r>
      <w:r w:rsidR="00986C17">
        <w:rPr>
          <w:rFonts w:ascii="Arial" w:hAnsi="Arial" w:cs="Arial"/>
          <w:color w:val="auto"/>
        </w:rPr>
        <w:t>alcalde</w:t>
      </w:r>
      <w:r w:rsidR="006451EF" w:rsidRPr="00F24189">
        <w:rPr>
          <w:rFonts w:ascii="Arial" w:hAnsi="Arial" w:cs="Arial"/>
          <w:color w:val="auto"/>
        </w:rPr>
        <w:t>,</w:t>
      </w:r>
      <w:r w:rsidR="00B8020A" w:rsidRPr="00F24189">
        <w:rPr>
          <w:rFonts w:ascii="Arial" w:hAnsi="Arial" w:cs="Arial"/>
          <w:color w:val="auto"/>
        </w:rPr>
        <w:t xml:space="preserve"> </w:t>
      </w:r>
      <w:r w:rsidR="006451EF" w:rsidRPr="00F24189">
        <w:rPr>
          <w:rFonts w:ascii="Arial" w:hAnsi="Arial" w:cs="Arial"/>
          <w:color w:val="auto"/>
        </w:rPr>
        <w:t>tiene</w:t>
      </w:r>
      <w:r w:rsidR="00B8020A" w:rsidRPr="00F24189">
        <w:rPr>
          <w:rFonts w:ascii="Arial" w:hAnsi="Arial" w:cs="Arial"/>
          <w:color w:val="auto"/>
        </w:rPr>
        <w:t xml:space="preserve"> las siguientes funciones:</w:t>
      </w:r>
    </w:p>
    <w:p w14:paraId="1218D0A5" w14:textId="77777777" w:rsidR="00E9680B" w:rsidRPr="00F24189" w:rsidRDefault="00207150" w:rsidP="00902A00">
      <w:pPr>
        <w:pStyle w:val="Default"/>
        <w:numPr>
          <w:ilvl w:val="0"/>
          <w:numId w:val="27"/>
        </w:numPr>
        <w:spacing w:before="120" w:after="120" w:line="276" w:lineRule="auto"/>
        <w:ind w:left="851" w:hanging="425"/>
        <w:jc w:val="both"/>
        <w:rPr>
          <w:rFonts w:ascii="Arial" w:hAnsi="Arial" w:cs="Arial"/>
          <w:color w:val="auto"/>
        </w:rPr>
      </w:pPr>
      <w:r w:rsidRPr="00F24189">
        <w:rPr>
          <w:rFonts w:ascii="Arial" w:hAnsi="Arial" w:cs="Arial"/>
          <w:color w:val="auto"/>
        </w:rPr>
        <w:t xml:space="preserve">Presidir </w:t>
      </w:r>
      <w:r w:rsidR="006442CC" w:rsidRPr="00F24189">
        <w:rPr>
          <w:rFonts w:ascii="Arial" w:hAnsi="Arial" w:cs="Arial"/>
          <w:color w:val="auto"/>
        </w:rPr>
        <w:t>el Comité Municipal</w:t>
      </w:r>
      <w:r w:rsidR="000F7694" w:rsidRPr="00F24189">
        <w:rPr>
          <w:rFonts w:ascii="Arial" w:hAnsi="Arial" w:cs="Arial"/>
          <w:color w:val="auto"/>
        </w:rPr>
        <w:t xml:space="preserve"> de </w:t>
      </w:r>
      <w:r w:rsidR="00D64CC9" w:rsidRPr="00F24189">
        <w:rPr>
          <w:rFonts w:ascii="Arial" w:hAnsi="Arial" w:cs="Arial"/>
          <w:color w:val="auto"/>
        </w:rPr>
        <w:t>Reducción</w:t>
      </w:r>
      <w:r w:rsidR="000F7694" w:rsidRPr="00F24189">
        <w:rPr>
          <w:rFonts w:ascii="Arial" w:hAnsi="Arial" w:cs="Arial"/>
          <w:color w:val="auto"/>
        </w:rPr>
        <w:t xml:space="preserve"> de Riesgos y </w:t>
      </w:r>
      <w:r w:rsidR="00D64CC9" w:rsidRPr="00F24189">
        <w:rPr>
          <w:rFonts w:ascii="Arial" w:hAnsi="Arial" w:cs="Arial"/>
          <w:color w:val="auto"/>
        </w:rPr>
        <w:t>Atención</w:t>
      </w:r>
      <w:r w:rsidR="006442CC" w:rsidRPr="00F24189">
        <w:rPr>
          <w:rFonts w:ascii="Arial" w:hAnsi="Arial" w:cs="Arial"/>
          <w:color w:val="auto"/>
        </w:rPr>
        <w:t xml:space="preserve"> de Desastres</w:t>
      </w:r>
      <w:r w:rsidR="006660E3" w:rsidRPr="00F24189">
        <w:rPr>
          <w:rFonts w:ascii="Arial" w:hAnsi="Arial" w:cs="Arial"/>
          <w:color w:val="auto"/>
        </w:rPr>
        <w:t>;</w:t>
      </w:r>
    </w:p>
    <w:p w14:paraId="5D090A61" w14:textId="253FB921" w:rsidR="00E9680B" w:rsidRPr="00F24189" w:rsidRDefault="00E9680B" w:rsidP="00902A00">
      <w:pPr>
        <w:pStyle w:val="Default"/>
        <w:numPr>
          <w:ilvl w:val="0"/>
          <w:numId w:val="27"/>
        </w:numPr>
        <w:spacing w:before="120" w:after="120" w:line="276" w:lineRule="auto"/>
        <w:ind w:left="851" w:hanging="425"/>
        <w:jc w:val="both"/>
        <w:rPr>
          <w:rFonts w:ascii="Arial" w:hAnsi="Arial" w:cs="Arial"/>
          <w:color w:val="auto"/>
        </w:rPr>
      </w:pPr>
      <w:r w:rsidRPr="00F24189">
        <w:rPr>
          <w:rFonts w:ascii="Arial" w:hAnsi="Arial" w:cs="Arial"/>
          <w:color w:val="auto"/>
        </w:rPr>
        <w:t>Convocar a reuniones ordin</w:t>
      </w:r>
      <w:r w:rsidR="006442CC" w:rsidRPr="00F24189">
        <w:rPr>
          <w:rFonts w:ascii="Arial" w:hAnsi="Arial" w:cs="Arial"/>
          <w:color w:val="auto"/>
        </w:rPr>
        <w:t>arias y extraordinarias del COMU</w:t>
      </w:r>
      <w:r w:rsidRPr="00F24189">
        <w:rPr>
          <w:rFonts w:ascii="Arial" w:hAnsi="Arial" w:cs="Arial"/>
          <w:color w:val="auto"/>
        </w:rPr>
        <w:t>RADE</w:t>
      </w:r>
      <w:r w:rsidR="00207150" w:rsidRPr="00F24189">
        <w:rPr>
          <w:rFonts w:ascii="Arial" w:hAnsi="Arial" w:cs="Arial"/>
          <w:color w:val="auto"/>
        </w:rPr>
        <w:t>, en coordinación con la</w:t>
      </w:r>
      <w:r w:rsidR="006660E3" w:rsidRPr="00F24189">
        <w:rPr>
          <w:rFonts w:ascii="Arial" w:hAnsi="Arial" w:cs="Arial"/>
          <w:color w:val="auto"/>
        </w:rPr>
        <w:t xml:space="preserve"> Secretaría Técnica</w:t>
      </w:r>
      <w:r w:rsidR="00C531A7">
        <w:rPr>
          <w:rFonts w:ascii="Arial" w:hAnsi="Arial" w:cs="Arial"/>
          <w:color w:val="auto"/>
        </w:rPr>
        <w:t xml:space="preserve"> del COMURADE</w:t>
      </w:r>
      <w:r w:rsidR="00986C17">
        <w:rPr>
          <w:rFonts w:ascii="Arial" w:hAnsi="Arial" w:cs="Arial"/>
          <w:color w:val="auto"/>
        </w:rPr>
        <w:t xml:space="preserve"> (ST-COMURADE)</w:t>
      </w:r>
      <w:r w:rsidR="006660E3" w:rsidRPr="00F24189">
        <w:rPr>
          <w:rFonts w:ascii="Arial" w:hAnsi="Arial" w:cs="Arial"/>
          <w:color w:val="auto"/>
        </w:rPr>
        <w:t>;</w:t>
      </w:r>
    </w:p>
    <w:p w14:paraId="3EE00D2C" w14:textId="4B3F6914" w:rsidR="00FE16B3" w:rsidRPr="00F24189" w:rsidRDefault="00C81C0E" w:rsidP="00902A00">
      <w:pPr>
        <w:pStyle w:val="Default"/>
        <w:numPr>
          <w:ilvl w:val="0"/>
          <w:numId w:val="27"/>
        </w:numPr>
        <w:spacing w:before="120" w:after="120" w:line="276" w:lineRule="auto"/>
        <w:ind w:left="851" w:hanging="425"/>
        <w:jc w:val="both"/>
        <w:rPr>
          <w:rFonts w:ascii="Arial" w:hAnsi="Arial" w:cs="Arial"/>
          <w:color w:val="auto"/>
        </w:rPr>
      </w:pPr>
      <w:r w:rsidRPr="00F24189">
        <w:rPr>
          <w:rFonts w:ascii="Arial" w:hAnsi="Arial" w:cs="Arial"/>
          <w:color w:val="auto"/>
        </w:rPr>
        <w:t>Promover</w:t>
      </w:r>
      <w:r w:rsidR="000F7694" w:rsidRPr="00F24189">
        <w:rPr>
          <w:rFonts w:ascii="Arial" w:hAnsi="Arial" w:cs="Arial"/>
          <w:color w:val="auto"/>
        </w:rPr>
        <w:t xml:space="preserve"> </w:t>
      </w:r>
      <w:r w:rsidR="006442CC" w:rsidRPr="00F24189">
        <w:rPr>
          <w:rFonts w:ascii="Arial" w:hAnsi="Arial" w:cs="Arial"/>
          <w:color w:val="auto"/>
        </w:rPr>
        <w:t>p</w:t>
      </w:r>
      <w:r w:rsidR="00D64CC9" w:rsidRPr="00F24189">
        <w:rPr>
          <w:rFonts w:ascii="Arial" w:hAnsi="Arial" w:cs="Arial"/>
          <w:color w:val="auto"/>
        </w:rPr>
        <w:t>olítica</w:t>
      </w:r>
      <w:r w:rsidR="00930A48">
        <w:rPr>
          <w:rFonts w:ascii="Arial" w:hAnsi="Arial" w:cs="Arial"/>
          <w:color w:val="auto"/>
        </w:rPr>
        <w:t>s y estrategias m</w:t>
      </w:r>
      <w:r w:rsidR="006442CC" w:rsidRPr="00F24189">
        <w:rPr>
          <w:rFonts w:ascii="Arial" w:hAnsi="Arial" w:cs="Arial"/>
          <w:color w:val="auto"/>
        </w:rPr>
        <w:t>unicipales</w:t>
      </w:r>
      <w:r w:rsidR="000F7694" w:rsidRPr="00F24189">
        <w:rPr>
          <w:rFonts w:ascii="Arial" w:hAnsi="Arial" w:cs="Arial"/>
          <w:color w:val="auto"/>
        </w:rPr>
        <w:t xml:space="preserve"> de </w:t>
      </w:r>
      <w:r w:rsidR="00930A48">
        <w:rPr>
          <w:rFonts w:ascii="Arial" w:hAnsi="Arial" w:cs="Arial"/>
          <w:color w:val="auto"/>
        </w:rPr>
        <w:t>g</w:t>
      </w:r>
      <w:r w:rsidR="00D64CC9" w:rsidRPr="00F24189">
        <w:rPr>
          <w:rFonts w:ascii="Arial" w:hAnsi="Arial" w:cs="Arial"/>
          <w:color w:val="auto"/>
        </w:rPr>
        <w:t>estión</w:t>
      </w:r>
      <w:r w:rsidR="00930A48">
        <w:rPr>
          <w:rFonts w:ascii="Arial" w:hAnsi="Arial" w:cs="Arial"/>
          <w:color w:val="auto"/>
        </w:rPr>
        <w:t xml:space="preserve"> del r</w:t>
      </w:r>
      <w:r w:rsidR="006660E3" w:rsidRPr="00F24189">
        <w:rPr>
          <w:rFonts w:ascii="Arial" w:hAnsi="Arial" w:cs="Arial"/>
          <w:color w:val="auto"/>
        </w:rPr>
        <w:t>iesgo;</w:t>
      </w:r>
    </w:p>
    <w:p w14:paraId="346613F9" w14:textId="00E18FCC" w:rsidR="007F011F" w:rsidRPr="00F24189" w:rsidRDefault="006442CC" w:rsidP="00902A00">
      <w:pPr>
        <w:pStyle w:val="Default"/>
        <w:numPr>
          <w:ilvl w:val="0"/>
          <w:numId w:val="27"/>
        </w:numPr>
        <w:spacing w:before="120" w:after="120" w:line="276" w:lineRule="auto"/>
        <w:ind w:left="851" w:hanging="425"/>
        <w:jc w:val="both"/>
        <w:rPr>
          <w:rFonts w:ascii="Arial" w:hAnsi="Arial" w:cs="Arial"/>
          <w:color w:val="auto"/>
        </w:rPr>
      </w:pPr>
      <w:r w:rsidRPr="00F24189">
        <w:rPr>
          <w:rFonts w:ascii="Arial" w:hAnsi="Arial" w:cs="Arial"/>
          <w:color w:val="auto"/>
        </w:rPr>
        <w:t xml:space="preserve">Orientar y apoyar a los distritos o comunidades </w:t>
      </w:r>
      <w:r w:rsidR="00930A48">
        <w:rPr>
          <w:rFonts w:ascii="Arial" w:hAnsi="Arial" w:cs="Arial"/>
          <w:color w:val="auto"/>
        </w:rPr>
        <w:t>de la</w:t>
      </w:r>
      <w:r w:rsidR="00B239A0" w:rsidRPr="00F24189">
        <w:rPr>
          <w:rFonts w:ascii="Arial" w:hAnsi="Arial" w:cs="Arial"/>
          <w:color w:val="auto"/>
        </w:rPr>
        <w:t xml:space="preserve"> jurisdicción territorial </w:t>
      </w:r>
      <w:r w:rsidR="00CD113E" w:rsidRPr="00F24189">
        <w:rPr>
          <w:rFonts w:ascii="Arial" w:hAnsi="Arial" w:cs="Arial"/>
          <w:color w:val="auto"/>
        </w:rPr>
        <w:t>en la inclusión</w:t>
      </w:r>
      <w:r w:rsidR="00510341" w:rsidRPr="00F24189">
        <w:rPr>
          <w:rFonts w:ascii="Arial" w:hAnsi="Arial" w:cs="Arial"/>
          <w:color w:val="auto"/>
        </w:rPr>
        <w:t xml:space="preserve"> de</w:t>
      </w:r>
      <w:r w:rsidR="00CD113E" w:rsidRPr="00F24189">
        <w:rPr>
          <w:rFonts w:ascii="Arial" w:hAnsi="Arial" w:cs="Arial"/>
          <w:color w:val="auto"/>
        </w:rPr>
        <w:t xml:space="preserve"> </w:t>
      </w:r>
      <w:r w:rsidR="00510341" w:rsidRPr="00F24189">
        <w:rPr>
          <w:rFonts w:ascii="Arial" w:hAnsi="Arial" w:cs="Arial"/>
          <w:color w:val="auto"/>
        </w:rPr>
        <w:t xml:space="preserve">medidas de reducción de riesgos y atención de emergencias o desastres </w:t>
      </w:r>
      <w:r w:rsidR="00CD113E" w:rsidRPr="00F24189">
        <w:rPr>
          <w:rFonts w:ascii="Arial" w:hAnsi="Arial" w:cs="Arial"/>
          <w:color w:val="auto"/>
        </w:rPr>
        <w:t>para mejorar la resiliencia</w:t>
      </w:r>
      <w:r w:rsidR="006660E3" w:rsidRPr="00F24189">
        <w:rPr>
          <w:rFonts w:ascii="Arial" w:hAnsi="Arial" w:cs="Arial"/>
          <w:color w:val="auto"/>
        </w:rPr>
        <w:t>;</w:t>
      </w:r>
    </w:p>
    <w:p w14:paraId="4B18F9C5" w14:textId="2E897405" w:rsidR="00B239A0" w:rsidRPr="00F24189" w:rsidRDefault="00CD113E" w:rsidP="00902A00">
      <w:pPr>
        <w:pStyle w:val="Default"/>
        <w:numPr>
          <w:ilvl w:val="0"/>
          <w:numId w:val="27"/>
        </w:numPr>
        <w:spacing w:before="120" w:after="120" w:line="276" w:lineRule="auto"/>
        <w:ind w:left="851" w:hanging="425"/>
        <w:jc w:val="both"/>
        <w:rPr>
          <w:rFonts w:ascii="Arial" w:hAnsi="Arial" w:cs="Arial"/>
          <w:color w:val="auto"/>
        </w:rPr>
      </w:pPr>
      <w:r w:rsidRPr="00F24189">
        <w:rPr>
          <w:rFonts w:ascii="Arial" w:hAnsi="Arial" w:cs="Arial"/>
          <w:color w:val="auto"/>
        </w:rPr>
        <w:t xml:space="preserve">Gestionar apoyo </w:t>
      </w:r>
      <w:r w:rsidR="009A2092" w:rsidRPr="00F24189">
        <w:rPr>
          <w:rFonts w:ascii="Arial" w:hAnsi="Arial" w:cs="Arial"/>
          <w:color w:val="auto"/>
        </w:rPr>
        <w:t xml:space="preserve">financiero y/o técnico </w:t>
      </w:r>
      <w:r w:rsidRPr="00F24189">
        <w:rPr>
          <w:rFonts w:ascii="Arial" w:hAnsi="Arial" w:cs="Arial"/>
          <w:color w:val="auto"/>
        </w:rPr>
        <w:t xml:space="preserve">de </w:t>
      </w:r>
      <w:r w:rsidR="00930A48">
        <w:rPr>
          <w:rFonts w:ascii="Arial" w:hAnsi="Arial" w:cs="Arial"/>
          <w:color w:val="auto"/>
        </w:rPr>
        <w:t>organismos</w:t>
      </w:r>
      <w:r w:rsidRPr="00F24189">
        <w:rPr>
          <w:rFonts w:ascii="Arial" w:hAnsi="Arial" w:cs="Arial"/>
          <w:color w:val="auto"/>
        </w:rPr>
        <w:t xml:space="preserve"> nacionales o internac</w:t>
      </w:r>
      <w:r w:rsidR="009A2092" w:rsidRPr="00F24189">
        <w:rPr>
          <w:rFonts w:ascii="Arial" w:hAnsi="Arial" w:cs="Arial"/>
          <w:color w:val="auto"/>
        </w:rPr>
        <w:t xml:space="preserve">ionales, instituciones </w:t>
      </w:r>
      <w:r w:rsidR="00F4122D" w:rsidRPr="00F24189">
        <w:rPr>
          <w:rFonts w:ascii="Arial" w:hAnsi="Arial" w:cs="Arial"/>
          <w:color w:val="auto"/>
        </w:rPr>
        <w:t xml:space="preserve">públicas o privadas </w:t>
      </w:r>
      <w:r w:rsidRPr="00F24189">
        <w:rPr>
          <w:rFonts w:ascii="Arial" w:hAnsi="Arial" w:cs="Arial"/>
          <w:color w:val="auto"/>
        </w:rPr>
        <w:t xml:space="preserve">para la </w:t>
      </w:r>
      <w:r w:rsidR="00C81C0E" w:rsidRPr="00F24189">
        <w:rPr>
          <w:rFonts w:ascii="Arial" w:hAnsi="Arial" w:cs="Arial"/>
          <w:color w:val="auto"/>
        </w:rPr>
        <w:t xml:space="preserve">gestión del riesgo </w:t>
      </w:r>
      <w:r w:rsidR="009A2092" w:rsidRPr="00F24189">
        <w:rPr>
          <w:rFonts w:ascii="Arial" w:hAnsi="Arial" w:cs="Arial"/>
          <w:color w:val="auto"/>
        </w:rPr>
        <w:t xml:space="preserve">de desastres en el </w:t>
      </w:r>
      <w:r w:rsidR="00930A48">
        <w:rPr>
          <w:rFonts w:ascii="Arial" w:hAnsi="Arial" w:cs="Arial"/>
          <w:color w:val="auto"/>
        </w:rPr>
        <w:t>municipio</w:t>
      </w:r>
      <w:r w:rsidR="006660E3" w:rsidRPr="00F24189">
        <w:rPr>
          <w:rFonts w:ascii="Arial" w:hAnsi="Arial" w:cs="Arial"/>
          <w:color w:val="auto"/>
        </w:rPr>
        <w:t>;</w:t>
      </w:r>
    </w:p>
    <w:p w14:paraId="1832CAE4" w14:textId="5C6F6838" w:rsidR="008954BE" w:rsidRPr="00F24189" w:rsidRDefault="00CD113E" w:rsidP="00902A00">
      <w:pPr>
        <w:pStyle w:val="Default"/>
        <w:numPr>
          <w:ilvl w:val="0"/>
          <w:numId w:val="27"/>
        </w:numPr>
        <w:spacing w:before="120" w:after="120" w:line="276" w:lineRule="auto"/>
        <w:ind w:left="851" w:hanging="425"/>
        <w:jc w:val="both"/>
        <w:rPr>
          <w:rFonts w:ascii="Arial" w:hAnsi="Arial" w:cs="Arial"/>
          <w:color w:val="auto"/>
        </w:rPr>
      </w:pPr>
      <w:r w:rsidRPr="00F24189">
        <w:rPr>
          <w:rFonts w:ascii="Arial" w:hAnsi="Arial" w:cs="Arial"/>
          <w:color w:val="auto"/>
        </w:rPr>
        <w:t xml:space="preserve">Fortalecer la institucionalización del Gobierno </w:t>
      </w:r>
      <w:r w:rsidR="00D64CC9" w:rsidRPr="00F24189">
        <w:rPr>
          <w:rFonts w:ascii="Arial" w:hAnsi="Arial" w:cs="Arial"/>
          <w:color w:val="auto"/>
        </w:rPr>
        <w:t>Autónomo</w:t>
      </w:r>
      <w:r w:rsidR="00C81C0E" w:rsidRPr="00F24189">
        <w:rPr>
          <w:rFonts w:ascii="Arial" w:hAnsi="Arial" w:cs="Arial"/>
          <w:color w:val="auto"/>
        </w:rPr>
        <w:t xml:space="preserve"> </w:t>
      </w:r>
      <w:r w:rsidR="006442CC" w:rsidRPr="00F24189">
        <w:rPr>
          <w:rFonts w:ascii="Arial" w:hAnsi="Arial" w:cs="Arial"/>
          <w:color w:val="auto"/>
        </w:rPr>
        <w:t xml:space="preserve">Municipal de </w:t>
      </w:r>
      <w:r w:rsidR="00473D32">
        <w:rPr>
          <w:rFonts w:ascii="Arial" w:hAnsi="Arial" w:cs="Arial"/>
          <w:color w:val="auto"/>
        </w:rPr>
        <w:t>La Paz</w:t>
      </w:r>
      <w:r w:rsidR="006660E3" w:rsidRPr="00F24189">
        <w:rPr>
          <w:rFonts w:ascii="Arial" w:hAnsi="Arial" w:cs="Arial"/>
          <w:color w:val="auto"/>
        </w:rPr>
        <w:t xml:space="preserve"> para la gestión del riesgo;</w:t>
      </w:r>
    </w:p>
    <w:p w14:paraId="6F9E5BE0" w14:textId="59859DFF" w:rsidR="00DA1AAD" w:rsidRPr="00F24189" w:rsidRDefault="00CD113E" w:rsidP="00902A00">
      <w:pPr>
        <w:pStyle w:val="Default"/>
        <w:numPr>
          <w:ilvl w:val="0"/>
          <w:numId w:val="27"/>
        </w:numPr>
        <w:spacing w:before="120" w:after="120" w:line="276" w:lineRule="auto"/>
        <w:ind w:left="851" w:hanging="425"/>
        <w:jc w:val="both"/>
        <w:rPr>
          <w:rFonts w:ascii="Arial" w:hAnsi="Arial" w:cs="Arial"/>
          <w:color w:val="auto"/>
        </w:rPr>
      </w:pPr>
      <w:r w:rsidRPr="00F24189">
        <w:rPr>
          <w:rFonts w:ascii="Arial" w:hAnsi="Arial" w:cs="Arial"/>
          <w:color w:val="auto"/>
        </w:rPr>
        <w:t>Promover la innovación tecnológica sin descuidar los cono</w:t>
      </w:r>
      <w:r w:rsidR="00C81C0E" w:rsidRPr="00F24189">
        <w:rPr>
          <w:rFonts w:ascii="Arial" w:hAnsi="Arial" w:cs="Arial"/>
          <w:color w:val="auto"/>
        </w:rPr>
        <w:t>cimientos y saberes ancestr</w:t>
      </w:r>
      <w:r w:rsidR="006660E3" w:rsidRPr="00F24189">
        <w:rPr>
          <w:rFonts w:ascii="Arial" w:hAnsi="Arial" w:cs="Arial"/>
          <w:color w:val="auto"/>
        </w:rPr>
        <w:t>ales para la Gestión del riesgo</w:t>
      </w:r>
      <w:r w:rsidR="00CE651E">
        <w:rPr>
          <w:rFonts w:ascii="Arial" w:hAnsi="Arial" w:cs="Arial"/>
          <w:color w:val="auto"/>
        </w:rPr>
        <w:t>.</w:t>
      </w:r>
    </w:p>
    <w:p w14:paraId="2937926B" w14:textId="6B967EE9" w:rsidR="00473B20" w:rsidRPr="00F24189" w:rsidRDefault="00D3299A" w:rsidP="00902A00">
      <w:pPr>
        <w:pStyle w:val="Ttulo2"/>
        <w:spacing w:before="120" w:after="120" w:line="276" w:lineRule="auto"/>
        <w:rPr>
          <w:rFonts w:ascii="Arial" w:hAnsi="Arial" w:cs="Arial"/>
          <w:b/>
          <w:color w:val="auto"/>
          <w:sz w:val="24"/>
          <w:szCs w:val="24"/>
        </w:rPr>
      </w:pPr>
      <w:bookmarkStart w:id="6" w:name="_Toc100614765"/>
      <w:r>
        <w:rPr>
          <w:rFonts w:ascii="Arial" w:hAnsi="Arial" w:cs="Arial"/>
          <w:b/>
          <w:color w:val="auto"/>
          <w:sz w:val="24"/>
          <w:szCs w:val="24"/>
        </w:rPr>
        <w:t>Artículo 5</w:t>
      </w:r>
      <w:r w:rsidR="00473B20" w:rsidRPr="00F24189">
        <w:rPr>
          <w:rFonts w:ascii="Arial" w:hAnsi="Arial" w:cs="Arial"/>
          <w:b/>
          <w:color w:val="auto"/>
          <w:sz w:val="24"/>
          <w:szCs w:val="24"/>
        </w:rPr>
        <w:t xml:space="preserve">. </w:t>
      </w:r>
      <w:r w:rsidR="0060020F" w:rsidRPr="00F24189">
        <w:rPr>
          <w:rFonts w:ascii="Arial" w:hAnsi="Arial" w:cs="Arial"/>
          <w:b/>
          <w:color w:val="auto"/>
          <w:sz w:val="24"/>
          <w:szCs w:val="24"/>
        </w:rPr>
        <w:t xml:space="preserve">Funciones de </w:t>
      </w:r>
      <w:r w:rsidR="00986C17">
        <w:rPr>
          <w:rFonts w:ascii="Arial" w:hAnsi="Arial" w:cs="Arial"/>
          <w:b/>
          <w:color w:val="auto"/>
          <w:sz w:val="24"/>
          <w:szCs w:val="24"/>
        </w:rPr>
        <w:t>las y los integrantes d</w:t>
      </w:r>
      <w:r w:rsidR="00F65295">
        <w:rPr>
          <w:rFonts w:ascii="Arial" w:hAnsi="Arial" w:cs="Arial"/>
          <w:b/>
          <w:color w:val="auto"/>
          <w:sz w:val="24"/>
          <w:szCs w:val="24"/>
        </w:rPr>
        <w:t>el</w:t>
      </w:r>
      <w:r w:rsidR="00C1001B">
        <w:rPr>
          <w:rFonts w:ascii="Arial" w:hAnsi="Arial" w:cs="Arial"/>
          <w:b/>
          <w:color w:val="auto"/>
          <w:sz w:val="24"/>
          <w:szCs w:val="24"/>
        </w:rPr>
        <w:t xml:space="preserve"> </w:t>
      </w:r>
      <w:r w:rsidR="001A46DA" w:rsidRPr="00F24189">
        <w:rPr>
          <w:rFonts w:ascii="Arial" w:hAnsi="Arial" w:cs="Arial"/>
          <w:b/>
          <w:color w:val="auto"/>
          <w:sz w:val="24"/>
          <w:szCs w:val="24"/>
        </w:rPr>
        <w:t>COMU</w:t>
      </w:r>
      <w:r w:rsidR="00473B20" w:rsidRPr="00F24189">
        <w:rPr>
          <w:rFonts w:ascii="Arial" w:hAnsi="Arial" w:cs="Arial"/>
          <w:b/>
          <w:color w:val="auto"/>
          <w:sz w:val="24"/>
          <w:szCs w:val="24"/>
        </w:rPr>
        <w:t>RADE</w:t>
      </w:r>
      <w:bookmarkEnd w:id="6"/>
    </w:p>
    <w:p w14:paraId="53F8D807" w14:textId="4FECFBEE" w:rsidR="00473B20" w:rsidRPr="00F24189" w:rsidRDefault="00473B20" w:rsidP="00902A00">
      <w:pPr>
        <w:pStyle w:val="Default"/>
        <w:spacing w:before="120" w:after="120" w:line="276" w:lineRule="auto"/>
        <w:jc w:val="both"/>
        <w:rPr>
          <w:rFonts w:ascii="Arial" w:hAnsi="Arial" w:cs="Arial"/>
          <w:color w:val="auto"/>
        </w:rPr>
      </w:pPr>
      <w:r w:rsidRPr="00F24189">
        <w:rPr>
          <w:rFonts w:ascii="Arial" w:hAnsi="Arial" w:cs="Arial"/>
          <w:color w:val="auto"/>
        </w:rPr>
        <w:t>En cumplimiento a la normativ</w:t>
      </w:r>
      <w:r w:rsidR="00526517" w:rsidRPr="00F24189">
        <w:rPr>
          <w:rFonts w:ascii="Arial" w:hAnsi="Arial" w:cs="Arial"/>
          <w:color w:val="auto"/>
        </w:rPr>
        <w:t xml:space="preserve">a vigente, son </w:t>
      </w:r>
      <w:r w:rsidR="00930A48">
        <w:rPr>
          <w:rFonts w:ascii="Arial" w:hAnsi="Arial" w:cs="Arial"/>
          <w:color w:val="auto"/>
        </w:rPr>
        <w:t xml:space="preserve">funciones de los integrantes </w:t>
      </w:r>
      <w:r w:rsidR="00C1001B">
        <w:rPr>
          <w:rFonts w:ascii="Arial" w:hAnsi="Arial" w:cs="Arial"/>
          <w:color w:val="auto"/>
        </w:rPr>
        <w:t xml:space="preserve">del </w:t>
      </w:r>
      <w:r w:rsidR="00526517" w:rsidRPr="00F24189">
        <w:rPr>
          <w:rFonts w:ascii="Arial" w:hAnsi="Arial" w:cs="Arial"/>
          <w:color w:val="auto"/>
        </w:rPr>
        <w:t>COMURADE</w:t>
      </w:r>
      <w:r w:rsidR="0060020F" w:rsidRPr="00F24189">
        <w:rPr>
          <w:rFonts w:ascii="Arial" w:hAnsi="Arial" w:cs="Arial"/>
          <w:color w:val="auto"/>
        </w:rPr>
        <w:t>,</w:t>
      </w:r>
      <w:r w:rsidRPr="00F24189">
        <w:rPr>
          <w:rFonts w:ascii="Arial" w:hAnsi="Arial" w:cs="Arial"/>
          <w:color w:val="auto"/>
        </w:rPr>
        <w:t xml:space="preserve"> las siguientes: </w:t>
      </w:r>
    </w:p>
    <w:p w14:paraId="0C84777D" w14:textId="5B8273A5" w:rsidR="00473B20" w:rsidRPr="00F24189" w:rsidRDefault="00473B20" w:rsidP="00902A00">
      <w:pPr>
        <w:pStyle w:val="Default"/>
        <w:numPr>
          <w:ilvl w:val="0"/>
          <w:numId w:val="8"/>
        </w:numPr>
        <w:spacing w:before="120" w:after="120" w:line="276" w:lineRule="auto"/>
        <w:jc w:val="both"/>
        <w:rPr>
          <w:rFonts w:ascii="Arial" w:hAnsi="Arial" w:cs="Arial"/>
          <w:color w:val="auto"/>
        </w:rPr>
      </w:pPr>
      <w:r w:rsidRPr="00F24189">
        <w:rPr>
          <w:rFonts w:ascii="Arial" w:hAnsi="Arial" w:cs="Arial"/>
          <w:color w:val="auto"/>
        </w:rPr>
        <w:t>La</w:t>
      </w:r>
      <w:r w:rsidR="000C3608">
        <w:rPr>
          <w:rFonts w:ascii="Arial" w:hAnsi="Arial" w:cs="Arial"/>
          <w:color w:val="auto"/>
        </w:rPr>
        <w:t xml:space="preserve"> </w:t>
      </w:r>
      <w:r w:rsidR="00986C17">
        <w:rPr>
          <w:rFonts w:ascii="Arial" w:hAnsi="Arial" w:cs="Arial"/>
          <w:color w:val="auto"/>
        </w:rPr>
        <w:t>secretaria</w:t>
      </w:r>
      <w:r w:rsidR="00B72F2D">
        <w:rPr>
          <w:rFonts w:ascii="Arial" w:hAnsi="Arial" w:cs="Arial"/>
          <w:color w:val="auto"/>
        </w:rPr>
        <w:t xml:space="preserve"> </w:t>
      </w:r>
      <w:r w:rsidR="000C3608">
        <w:rPr>
          <w:rFonts w:ascii="Arial" w:hAnsi="Arial" w:cs="Arial"/>
          <w:color w:val="auto"/>
        </w:rPr>
        <w:t xml:space="preserve">o </w:t>
      </w:r>
      <w:r w:rsidR="00A41B38">
        <w:rPr>
          <w:rFonts w:ascii="Arial" w:hAnsi="Arial" w:cs="Arial"/>
          <w:color w:val="auto"/>
        </w:rPr>
        <w:t xml:space="preserve">el </w:t>
      </w:r>
      <w:r w:rsidR="00986C17">
        <w:rPr>
          <w:rFonts w:ascii="Arial" w:hAnsi="Arial" w:cs="Arial"/>
          <w:color w:val="auto"/>
        </w:rPr>
        <w:t>secretario ejecutivo</w:t>
      </w:r>
      <w:r w:rsidR="00A41B38" w:rsidRPr="001B7F5F">
        <w:rPr>
          <w:rFonts w:ascii="Arial" w:hAnsi="Arial" w:cs="Arial"/>
          <w:color w:val="auto"/>
        </w:rPr>
        <w:t xml:space="preserve"> </w:t>
      </w:r>
      <w:r w:rsidR="00526517" w:rsidRPr="00F24189">
        <w:rPr>
          <w:rFonts w:ascii="Arial" w:hAnsi="Arial" w:cs="Arial"/>
          <w:color w:val="auto"/>
        </w:rPr>
        <w:t>presidirá el COMU</w:t>
      </w:r>
      <w:r w:rsidRPr="00F24189">
        <w:rPr>
          <w:rFonts w:ascii="Arial" w:hAnsi="Arial" w:cs="Arial"/>
          <w:color w:val="auto"/>
        </w:rPr>
        <w:t xml:space="preserve">RADE en ausencia </w:t>
      </w:r>
      <w:r w:rsidR="00B239A0" w:rsidRPr="00F24189">
        <w:rPr>
          <w:rFonts w:ascii="Arial" w:hAnsi="Arial" w:cs="Arial"/>
          <w:color w:val="auto"/>
        </w:rPr>
        <w:t>o por delegaci</w:t>
      </w:r>
      <w:r w:rsidR="006660E3" w:rsidRPr="00F24189">
        <w:rPr>
          <w:rFonts w:ascii="Arial" w:hAnsi="Arial" w:cs="Arial"/>
          <w:color w:val="auto"/>
        </w:rPr>
        <w:t>ón de</w:t>
      </w:r>
      <w:r w:rsidR="00526517" w:rsidRPr="00F24189">
        <w:rPr>
          <w:rFonts w:ascii="Arial" w:hAnsi="Arial" w:cs="Arial"/>
          <w:color w:val="auto"/>
        </w:rPr>
        <w:t xml:space="preserve"> la </w:t>
      </w:r>
      <w:r w:rsidR="00986C17">
        <w:rPr>
          <w:rFonts w:ascii="Arial" w:hAnsi="Arial" w:cs="Arial"/>
          <w:color w:val="auto"/>
        </w:rPr>
        <w:t>alcaldesa</w:t>
      </w:r>
      <w:r w:rsidR="00C43510">
        <w:rPr>
          <w:rFonts w:ascii="Arial" w:hAnsi="Arial" w:cs="Arial"/>
          <w:color w:val="auto"/>
        </w:rPr>
        <w:t xml:space="preserve"> </w:t>
      </w:r>
      <w:r w:rsidR="00526517" w:rsidRPr="00F24189">
        <w:rPr>
          <w:rFonts w:ascii="Arial" w:hAnsi="Arial" w:cs="Arial"/>
          <w:color w:val="auto"/>
        </w:rPr>
        <w:t xml:space="preserve">o </w:t>
      </w:r>
      <w:r w:rsidR="00986C17">
        <w:rPr>
          <w:rFonts w:ascii="Arial" w:hAnsi="Arial" w:cs="Arial"/>
          <w:color w:val="auto"/>
        </w:rPr>
        <w:t>alcalde</w:t>
      </w:r>
      <w:r w:rsidR="006660E3" w:rsidRPr="00F24189">
        <w:rPr>
          <w:rFonts w:ascii="Arial" w:hAnsi="Arial" w:cs="Arial"/>
          <w:color w:val="auto"/>
        </w:rPr>
        <w:t>;</w:t>
      </w:r>
    </w:p>
    <w:p w14:paraId="50E89BF3" w14:textId="645DE19D" w:rsidR="00473B20" w:rsidRPr="00F24189" w:rsidRDefault="00473B20" w:rsidP="00902A00">
      <w:pPr>
        <w:pStyle w:val="Default"/>
        <w:numPr>
          <w:ilvl w:val="0"/>
          <w:numId w:val="8"/>
        </w:numPr>
        <w:spacing w:before="120" w:after="120" w:line="276" w:lineRule="auto"/>
        <w:jc w:val="both"/>
        <w:rPr>
          <w:rFonts w:ascii="Arial" w:hAnsi="Arial" w:cs="Arial"/>
          <w:color w:val="auto"/>
        </w:rPr>
      </w:pPr>
      <w:r w:rsidRPr="00F24189">
        <w:rPr>
          <w:rFonts w:ascii="Arial" w:hAnsi="Arial" w:cs="Arial"/>
          <w:color w:val="auto"/>
        </w:rPr>
        <w:lastRenderedPageBreak/>
        <w:t xml:space="preserve">Las </w:t>
      </w:r>
      <w:r w:rsidR="00986C17">
        <w:rPr>
          <w:rFonts w:ascii="Arial" w:hAnsi="Arial" w:cs="Arial"/>
          <w:color w:val="auto"/>
        </w:rPr>
        <w:t>s</w:t>
      </w:r>
      <w:r w:rsidR="00A41B38">
        <w:rPr>
          <w:rFonts w:ascii="Arial" w:hAnsi="Arial" w:cs="Arial"/>
          <w:color w:val="auto"/>
        </w:rPr>
        <w:t>ecretarías</w:t>
      </w:r>
      <w:r w:rsidR="00986C17">
        <w:rPr>
          <w:rFonts w:ascii="Arial" w:hAnsi="Arial" w:cs="Arial"/>
          <w:color w:val="auto"/>
        </w:rPr>
        <w:t xml:space="preserve"> y los secretarios</w:t>
      </w:r>
      <w:r w:rsidR="00AD5158" w:rsidRPr="00F24189">
        <w:rPr>
          <w:rFonts w:ascii="Arial" w:hAnsi="Arial" w:cs="Arial"/>
          <w:color w:val="auto"/>
        </w:rPr>
        <w:t xml:space="preserve"> en el marco de sus atribuciones sectoriales</w:t>
      </w:r>
      <w:r w:rsidRPr="00F24189">
        <w:rPr>
          <w:rFonts w:ascii="Arial" w:hAnsi="Arial" w:cs="Arial"/>
          <w:color w:val="auto"/>
        </w:rPr>
        <w:t xml:space="preserve">, </w:t>
      </w:r>
      <w:r w:rsidR="00AD5158" w:rsidRPr="00F24189">
        <w:rPr>
          <w:rFonts w:ascii="Arial" w:hAnsi="Arial" w:cs="Arial"/>
          <w:color w:val="auto"/>
        </w:rPr>
        <w:t>en caso de presentarse situacio</w:t>
      </w:r>
      <w:r w:rsidR="00E9680B" w:rsidRPr="00F24189">
        <w:rPr>
          <w:rFonts w:ascii="Arial" w:hAnsi="Arial" w:cs="Arial"/>
          <w:color w:val="auto"/>
        </w:rPr>
        <w:t>n</w:t>
      </w:r>
      <w:r w:rsidR="00AD5158" w:rsidRPr="00F24189">
        <w:rPr>
          <w:rFonts w:ascii="Arial" w:hAnsi="Arial" w:cs="Arial"/>
          <w:color w:val="auto"/>
        </w:rPr>
        <w:t>es</w:t>
      </w:r>
      <w:r w:rsidRPr="00F24189">
        <w:rPr>
          <w:rFonts w:ascii="Arial" w:hAnsi="Arial" w:cs="Arial"/>
          <w:color w:val="auto"/>
        </w:rPr>
        <w:t xml:space="preserve"> de </w:t>
      </w:r>
      <w:r w:rsidR="003838B8" w:rsidRPr="00F24189">
        <w:rPr>
          <w:rFonts w:ascii="Arial" w:hAnsi="Arial" w:cs="Arial"/>
          <w:color w:val="auto"/>
        </w:rPr>
        <w:t>riesgo</w:t>
      </w:r>
      <w:r w:rsidRPr="00F24189">
        <w:rPr>
          <w:rFonts w:ascii="Arial" w:hAnsi="Arial" w:cs="Arial"/>
          <w:color w:val="auto"/>
        </w:rPr>
        <w:t xml:space="preserve">, deberán emitir </w:t>
      </w:r>
      <w:r w:rsidR="00AD5158" w:rsidRPr="00F24189">
        <w:rPr>
          <w:rFonts w:ascii="Arial" w:hAnsi="Arial" w:cs="Arial"/>
          <w:color w:val="auto"/>
        </w:rPr>
        <w:t xml:space="preserve">los </w:t>
      </w:r>
      <w:r w:rsidRPr="00F24189">
        <w:rPr>
          <w:rFonts w:ascii="Arial" w:hAnsi="Arial" w:cs="Arial"/>
          <w:color w:val="auto"/>
        </w:rPr>
        <w:t xml:space="preserve">informes técnicos </w:t>
      </w:r>
      <w:r w:rsidR="00AD5158" w:rsidRPr="00F24189">
        <w:rPr>
          <w:rFonts w:ascii="Arial" w:hAnsi="Arial" w:cs="Arial"/>
          <w:color w:val="auto"/>
        </w:rPr>
        <w:t>correspondientes</w:t>
      </w:r>
      <w:r w:rsidR="006D3366" w:rsidRPr="00F24189">
        <w:rPr>
          <w:rFonts w:ascii="Arial" w:hAnsi="Arial" w:cs="Arial"/>
          <w:color w:val="auto"/>
        </w:rPr>
        <w:t>;</w:t>
      </w:r>
    </w:p>
    <w:p w14:paraId="06B39332" w14:textId="551A4EFB" w:rsidR="00E9680B" w:rsidRDefault="00BE633C" w:rsidP="00902A00">
      <w:pPr>
        <w:pStyle w:val="Prrafodelista"/>
        <w:numPr>
          <w:ilvl w:val="0"/>
          <w:numId w:val="8"/>
        </w:numPr>
        <w:spacing w:before="120" w:after="120" w:line="276" w:lineRule="auto"/>
        <w:contextualSpacing w:val="0"/>
        <w:rPr>
          <w:rFonts w:ascii="Arial" w:eastAsia="Times New Roman" w:hAnsi="Arial" w:cs="Arial"/>
          <w:sz w:val="24"/>
          <w:szCs w:val="24"/>
          <w:lang w:val="es-ES" w:eastAsia="es-ES"/>
        </w:rPr>
      </w:pPr>
      <w:r w:rsidRPr="00C1001B">
        <w:rPr>
          <w:rFonts w:ascii="Arial" w:eastAsia="Times New Roman" w:hAnsi="Arial" w:cs="Arial"/>
          <w:sz w:val="24"/>
          <w:szCs w:val="24"/>
          <w:lang w:val="es-ES" w:eastAsia="es-ES"/>
        </w:rPr>
        <w:t>De acuerdo a sus competencias</w:t>
      </w:r>
      <w:r w:rsidR="00986C17">
        <w:rPr>
          <w:rFonts w:ascii="Arial" w:eastAsia="Times New Roman" w:hAnsi="Arial" w:cs="Arial"/>
          <w:sz w:val="24"/>
          <w:szCs w:val="24"/>
          <w:lang w:val="es-ES" w:eastAsia="es-ES"/>
        </w:rPr>
        <w:t>,</w:t>
      </w:r>
      <w:r w:rsidRPr="00C1001B">
        <w:rPr>
          <w:rFonts w:ascii="Arial" w:eastAsia="Times New Roman" w:hAnsi="Arial" w:cs="Arial"/>
          <w:sz w:val="24"/>
          <w:szCs w:val="24"/>
          <w:lang w:val="es-ES" w:eastAsia="es-ES"/>
        </w:rPr>
        <w:t xml:space="preserve"> cada</w:t>
      </w:r>
      <w:r w:rsidR="00E9680B" w:rsidRPr="00C1001B">
        <w:rPr>
          <w:rFonts w:ascii="Arial" w:eastAsia="Times New Roman" w:hAnsi="Arial" w:cs="Arial"/>
          <w:sz w:val="24"/>
          <w:szCs w:val="24"/>
          <w:lang w:val="es-ES" w:eastAsia="es-ES"/>
        </w:rPr>
        <w:t xml:space="preserve"> </w:t>
      </w:r>
      <w:r w:rsidR="00694DDC">
        <w:rPr>
          <w:rFonts w:ascii="Arial" w:eastAsia="Times New Roman" w:hAnsi="Arial" w:cs="Arial"/>
          <w:sz w:val="24"/>
          <w:szCs w:val="24"/>
          <w:lang w:val="es-ES" w:eastAsia="es-ES"/>
        </w:rPr>
        <w:t xml:space="preserve">área o </w:t>
      </w:r>
      <w:r w:rsidR="004C0E60">
        <w:rPr>
          <w:rFonts w:ascii="Arial" w:eastAsia="Times New Roman" w:hAnsi="Arial" w:cs="Arial"/>
          <w:sz w:val="24"/>
          <w:szCs w:val="24"/>
          <w:lang w:val="es-ES" w:eastAsia="es-ES"/>
        </w:rPr>
        <w:t>repartición</w:t>
      </w:r>
      <w:r w:rsidR="00526517" w:rsidRPr="00C1001B">
        <w:rPr>
          <w:rFonts w:ascii="Arial" w:eastAsia="Times New Roman" w:hAnsi="Arial" w:cs="Arial"/>
          <w:sz w:val="24"/>
          <w:szCs w:val="24"/>
          <w:lang w:val="es-ES" w:eastAsia="es-ES"/>
        </w:rPr>
        <w:t xml:space="preserve"> </w:t>
      </w:r>
      <w:r w:rsidR="00A41B38">
        <w:rPr>
          <w:rFonts w:ascii="Arial" w:eastAsia="Times New Roman" w:hAnsi="Arial" w:cs="Arial"/>
          <w:sz w:val="24"/>
          <w:szCs w:val="24"/>
          <w:lang w:val="es-ES" w:eastAsia="es-ES"/>
        </w:rPr>
        <w:t xml:space="preserve">según </w:t>
      </w:r>
      <w:r w:rsidR="00A41B38" w:rsidRPr="00C1001B">
        <w:rPr>
          <w:rFonts w:ascii="Arial" w:eastAsia="Times New Roman" w:hAnsi="Arial" w:cs="Arial"/>
          <w:sz w:val="24"/>
          <w:szCs w:val="24"/>
          <w:lang w:val="es-ES" w:eastAsia="es-ES"/>
        </w:rPr>
        <w:t>la</w:t>
      </w:r>
      <w:r w:rsidRPr="00C1001B">
        <w:rPr>
          <w:rFonts w:ascii="Arial" w:eastAsia="Times New Roman" w:hAnsi="Arial" w:cs="Arial"/>
          <w:sz w:val="24"/>
          <w:szCs w:val="24"/>
          <w:lang w:val="es-ES" w:eastAsia="es-ES"/>
        </w:rPr>
        <w:t xml:space="preserve"> necesidad podrá gestionar </w:t>
      </w:r>
      <w:r w:rsidR="00E9680B" w:rsidRPr="00C1001B">
        <w:rPr>
          <w:rFonts w:ascii="Arial" w:eastAsia="Times New Roman" w:hAnsi="Arial" w:cs="Arial"/>
          <w:sz w:val="24"/>
          <w:szCs w:val="24"/>
          <w:lang w:val="es-ES" w:eastAsia="es-ES"/>
        </w:rPr>
        <w:t>la canalización de recursos que permitan contar con protección financiera para la gestión de</w:t>
      </w:r>
      <w:r w:rsidRPr="00C1001B">
        <w:rPr>
          <w:rFonts w:ascii="Arial" w:eastAsia="Times New Roman" w:hAnsi="Arial" w:cs="Arial"/>
          <w:sz w:val="24"/>
          <w:szCs w:val="24"/>
          <w:lang w:val="es-ES" w:eastAsia="es-ES"/>
        </w:rPr>
        <w:t>l riesgo</w:t>
      </w:r>
      <w:r w:rsidR="006D3366" w:rsidRPr="00C1001B">
        <w:rPr>
          <w:rFonts w:ascii="Arial" w:eastAsia="Times New Roman" w:hAnsi="Arial" w:cs="Arial"/>
          <w:sz w:val="24"/>
          <w:szCs w:val="24"/>
          <w:lang w:val="es-ES" w:eastAsia="es-ES"/>
        </w:rPr>
        <w:t>;</w:t>
      </w:r>
    </w:p>
    <w:p w14:paraId="21547E2E" w14:textId="21F6531E" w:rsidR="00C1001B" w:rsidRPr="00C1001B" w:rsidRDefault="00C1001B" w:rsidP="00902A00">
      <w:pPr>
        <w:pStyle w:val="Prrafodelista"/>
        <w:numPr>
          <w:ilvl w:val="0"/>
          <w:numId w:val="8"/>
        </w:numPr>
        <w:spacing w:before="120" w:after="120" w:line="276" w:lineRule="auto"/>
        <w:contextualSpacing w:val="0"/>
        <w:rPr>
          <w:rFonts w:ascii="Arial" w:eastAsia="Times New Roman" w:hAnsi="Arial" w:cs="Arial"/>
          <w:sz w:val="24"/>
          <w:szCs w:val="24"/>
          <w:lang w:val="es-ES" w:eastAsia="es-ES"/>
        </w:rPr>
      </w:pPr>
      <w:r>
        <w:rPr>
          <w:rFonts w:ascii="Arial" w:eastAsia="Times New Roman" w:hAnsi="Arial" w:cs="Arial"/>
          <w:sz w:val="24"/>
          <w:szCs w:val="24"/>
          <w:lang w:val="es-ES" w:eastAsia="es-ES"/>
        </w:rPr>
        <w:t>Cada</w:t>
      </w:r>
      <w:r w:rsidRPr="00C1001B">
        <w:rPr>
          <w:rFonts w:ascii="Arial" w:eastAsia="Times New Roman" w:hAnsi="Arial" w:cs="Arial"/>
          <w:sz w:val="28"/>
          <w:szCs w:val="24"/>
          <w:lang w:val="es-ES" w:eastAsia="es-ES"/>
        </w:rPr>
        <w:t xml:space="preserve"> </w:t>
      </w:r>
      <w:r w:rsidRPr="00C1001B">
        <w:rPr>
          <w:rFonts w:ascii="Arial" w:hAnsi="Arial" w:cs="Arial"/>
          <w:sz w:val="24"/>
        </w:rPr>
        <w:t xml:space="preserve">repartición del Gobierno Municipal, deberá aportar información en relación a la reducción de riesgos y atención de emergencias o desastres para alimentar </w:t>
      </w:r>
      <w:r>
        <w:rPr>
          <w:rFonts w:ascii="Arial" w:hAnsi="Arial" w:cs="Arial"/>
          <w:sz w:val="24"/>
        </w:rPr>
        <w:t>la base de datos en la</w:t>
      </w:r>
      <w:r w:rsidR="00A41B38">
        <w:rPr>
          <w:rFonts w:ascii="Arial" w:hAnsi="Arial" w:cs="Arial"/>
          <w:sz w:val="24"/>
        </w:rPr>
        <w:t xml:space="preserve"> SMGIR</w:t>
      </w:r>
      <w:r w:rsidRPr="00C1001B">
        <w:rPr>
          <w:rFonts w:ascii="Arial" w:hAnsi="Arial" w:cs="Arial"/>
          <w:sz w:val="24"/>
        </w:rPr>
        <w:t>;</w:t>
      </w:r>
    </w:p>
    <w:p w14:paraId="74189F51" w14:textId="77777777" w:rsidR="00E9680B" w:rsidRPr="00F24189" w:rsidRDefault="00E9680B" w:rsidP="00902A00">
      <w:pPr>
        <w:pStyle w:val="Default"/>
        <w:numPr>
          <w:ilvl w:val="0"/>
          <w:numId w:val="8"/>
        </w:numPr>
        <w:spacing w:before="120" w:after="120" w:line="276" w:lineRule="auto"/>
        <w:jc w:val="both"/>
        <w:rPr>
          <w:rFonts w:ascii="Arial" w:hAnsi="Arial" w:cs="Arial"/>
          <w:color w:val="auto"/>
        </w:rPr>
      </w:pPr>
      <w:r w:rsidRPr="00F24189">
        <w:rPr>
          <w:rFonts w:ascii="Arial" w:hAnsi="Arial" w:cs="Arial"/>
          <w:color w:val="auto"/>
        </w:rPr>
        <w:t xml:space="preserve">Elaborar </w:t>
      </w:r>
      <w:r w:rsidR="00F4122D" w:rsidRPr="00F24189">
        <w:rPr>
          <w:rFonts w:ascii="Arial" w:hAnsi="Arial" w:cs="Arial"/>
          <w:color w:val="auto"/>
        </w:rPr>
        <w:t xml:space="preserve">estrategias sectoriales con enfoque </w:t>
      </w:r>
      <w:r w:rsidRPr="00F24189">
        <w:rPr>
          <w:rFonts w:ascii="Arial" w:hAnsi="Arial" w:cs="Arial"/>
          <w:color w:val="auto"/>
        </w:rPr>
        <w:t xml:space="preserve">de </w:t>
      </w:r>
      <w:r w:rsidR="00F4122D" w:rsidRPr="00F24189">
        <w:rPr>
          <w:rFonts w:ascii="Arial" w:hAnsi="Arial" w:cs="Arial"/>
          <w:color w:val="auto"/>
        </w:rPr>
        <w:t>reducción de riesgos y aten</w:t>
      </w:r>
      <w:r w:rsidR="006D3366" w:rsidRPr="00F24189">
        <w:rPr>
          <w:rFonts w:ascii="Arial" w:hAnsi="Arial" w:cs="Arial"/>
          <w:color w:val="auto"/>
        </w:rPr>
        <w:t>ción de emergencias o desastres;</w:t>
      </w:r>
    </w:p>
    <w:p w14:paraId="6FA4DB63" w14:textId="24419EF5" w:rsidR="00AD07CE" w:rsidRPr="00F24189" w:rsidRDefault="00AD07CE" w:rsidP="00902A00">
      <w:pPr>
        <w:pStyle w:val="Default"/>
        <w:numPr>
          <w:ilvl w:val="0"/>
          <w:numId w:val="8"/>
        </w:numPr>
        <w:spacing w:before="120" w:after="120" w:line="276" w:lineRule="auto"/>
        <w:jc w:val="both"/>
        <w:rPr>
          <w:rFonts w:ascii="Arial" w:hAnsi="Arial" w:cs="Arial"/>
          <w:color w:val="auto"/>
        </w:rPr>
      </w:pPr>
      <w:r w:rsidRPr="00F24189">
        <w:rPr>
          <w:rFonts w:ascii="Arial" w:hAnsi="Arial" w:cs="Arial"/>
          <w:color w:val="auto"/>
        </w:rPr>
        <w:t>Otras funciones relacionadas a la reducción del riesgo y atención de emergencias y/o desastres</w:t>
      </w:r>
      <w:r w:rsidR="00CE651E">
        <w:rPr>
          <w:rFonts w:ascii="Arial" w:hAnsi="Arial" w:cs="Arial"/>
          <w:color w:val="auto"/>
        </w:rPr>
        <w:t>.</w:t>
      </w:r>
    </w:p>
    <w:p w14:paraId="228153A3" w14:textId="56B45D6B" w:rsidR="006451EF" w:rsidRPr="00F24189" w:rsidRDefault="00DA1AAD" w:rsidP="00902A00">
      <w:pPr>
        <w:pStyle w:val="Ttulo2"/>
        <w:spacing w:before="120" w:after="120" w:line="276" w:lineRule="auto"/>
        <w:rPr>
          <w:rFonts w:ascii="Arial" w:hAnsi="Arial" w:cs="Arial"/>
          <w:b/>
          <w:color w:val="auto"/>
          <w:sz w:val="24"/>
          <w:szCs w:val="24"/>
        </w:rPr>
      </w:pPr>
      <w:bookmarkStart w:id="7" w:name="_Toc100614766"/>
      <w:r w:rsidRPr="00F24189">
        <w:rPr>
          <w:rStyle w:val="Ttulo2Car"/>
          <w:rFonts w:ascii="Arial" w:hAnsi="Arial" w:cs="Arial"/>
          <w:b/>
          <w:color w:val="auto"/>
          <w:sz w:val="24"/>
          <w:szCs w:val="24"/>
        </w:rPr>
        <w:t xml:space="preserve">Artículo </w:t>
      </w:r>
      <w:r w:rsidR="00D3299A">
        <w:rPr>
          <w:rStyle w:val="Ttulo2Car"/>
          <w:rFonts w:ascii="Arial" w:hAnsi="Arial" w:cs="Arial"/>
          <w:b/>
          <w:color w:val="auto"/>
          <w:sz w:val="24"/>
          <w:szCs w:val="24"/>
        </w:rPr>
        <w:t>6</w:t>
      </w:r>
      <w:r w:rsidRPr="00F24189">
        <w:rPr>
          <w:rStyle w:val="Ttulo2Car"/>
          <w:rFonts w:ascii="Arial" w:hAnsi="Arial" w:cs="Arial"/>
          <w:b/>
          <w:color w:val="auto"/>
          <w:sz w:val="24"/>
          <w:szCs w:val="24"/>
        </w:rPr>
        <w:t xml:space="preserve">. </w:t>
      </w:r>
      <w:r w:rsidR="006451EF" w:rsidRPr="00F24189">
        <w:rPr>
          <w:rStyle w:val="Ttulo2Car"/>
          <w:rFonts w:ascii="Arial" w:hAnsi="Arial" w:cs="Arial"/>
          <w:b/>
          <w:color w:val="auto"/>
          <w:sz w:val="24"/>
          <w:szCs w:val="24"/>
        </w:rPr>
        <w:t>Funciones de la Secretaría Técnica</w:t>
      </w:r>
      <w:r w:rsidR="00EB2DAD">
        <w:rPr>
          <w:rStyle w:val="Ttulo2Car"/>
          <w:rFonts w:ascii="Arial" w:hAnsi="Arial" w:cs="Arial"/>
          <w:b/>
          <w:color w:val="auto"/>
          <w:sz w:val="24"/>
          <w:szCs w:val="24"/>
        </w:rPr>
        <w:t xml:space="preserve"> (</w:t>
      </w:r>
      <w:r w:rsidR="00A41B38">
        <w:rPr>
          <w:rStyle w:val="Ttulo2Car"/>
          <w:rFonts w:ascii="Arial" w:hAnsi="Arial" w:cs="Arial"/>
          <w:b/>
          <w:color w:val="auto"/>
          <w:sz w:val="24"/>
          <w:szCs w:val="24"/>
        </w:rPr>
        <w:t>SMGIR</w:t>
      </w:r>
      <w:r w:rsidR="00EB2DAD">
        <w:rPr>
          <w:rStyle w:val="Ttulo2Car"/>
          <w:rFonts w:ascii="Arial" w:hAnsi="Arial" w:cs="Arial"/>
          <w:b/>
          <w:color w:val="auto"/>
          <w:sz w:val="24"/>
          <w:szCs w:val="24"/>
        </w:rPr>
        <w:t>)</w:t>
      </w:r>
      <w:r w:rsidR="006451EF" w:rsidRPr="00F24189">
        <w:rPr>
          <w:rStyle w:val="Ttulo2Car"/>
          <w:rFonts w:ascii="Arial" w:hAnsi="Arial" w:cs="Arial"/>
          <w:b/>
          <w:color w:val="auto"/>
          <w:sz w:val="24"/>
          <w:szCs w:val="24"/>
        </w:rPr>
        <w:t xml:space="preserve"> del </w:t>
      </w:r>
      <w:r w:rsidR="006451EF" w:rsidRPr="00F24189">
        <w:rPr>
          <w:rFonts w:ascii="Arial" w:hAnsi="Arial" w:cs="Arial"/>
          <w:b/>
          <w:color w:val="auto"/>
          <w:sz w:val="24"/>
          <w:szCs w:val="24"/>
        </w:rPr>
        <w:t xml:space="preserve">Comité </w:t>
      </w:r>
      <w:r w:rsidR="00526517" w:rsidRPr="00F24189">
        <w:rPr>
          <w:rFonts w:ascii="Arial" w:hAnsi="Arial" w:cs="Arial"/>
          <w:b/>
          <w:color w:val="auto"/>
          <w:sz w:val="24"/>
          <w:szCs w:val="24"/>
        </w:rPr>
        <w:t>Municipal</w:t>
      </w:r>
      <w:r w:rsidR="006451EF" w:rsidRPr="00F24189">
        <w:rPr>
          <w:rFonts w:ascii="Arial" w:hAnsi="Arial" w:cs="Arial"/>
          <w:b/>
          <w:color w:val="auto"/>
          <w:sz w:val="24"/>
          <w:szCs w:val="24"/>
        </w:rPr>
        <w:t xml:space="preserve"> de Reducción de Riesgos y Atención de Desastres </w:t>
      </w:r>
      <w:r w:rsidR="00526517" w:rsidRPr="00F24189">
        <w:rPr>
          <w:rFonts w:ascii="Arial" w:hAnsi="Arial" w:cs="Arial"/>
          <w:b/>
          <w:color w:val="auto"/>
          <w:sz w:val="24"/>
          <w:szCs w:val="24"/>
        </w:rPr>
        <w:t>(COMU</w:t>
      </w:r>
      <w:r w:rsidR="006451EF" w:rsidRPr="00F24189">
        <w:rPr>
          <w:rFonts w:ascii="Arial" w:hAnsi="Arial" w:cs="Arial"/>
          <w:b/>
          <w:color w:val="auto"/>
          <w:sz w:val="24"/>
          <w:szCs w:val="24"/>
        </w:rPr>
        <w:t>RADE)</w:t>
      </w:r>
      <w:bookmarkEnd w:id="7"/>
      <w:r w:rsidR="006451EF" w:rsidRPr="00F24189">
        <w:rPr>
          <w:rFonts w:ascii="Arial" w:hAnsi="Arial" w:cs="Arial"/>
          <w:b/>
          <w:color w:val="auto"/>
          <w:sz w:val="24"/>
          <w:szCs w:val="24"/>
        </w:rPr>
        <w:t xml:space="preserve"> </w:t>
      </w:r>
    </w:p>
    <w:p w14:paraId="567252A1" w14:textId="673F21B9" w:rsidR="00DA1AAD" w:rsidRPr="00F24189" w:rsidRDefault="00DA1AAD" w:rsidP="00902A00">
      <w:pPr>
        <w:pStyle w:val="Default"/>
        <w:spacing w:before="120" w:after="120" w:line="276" w:lineRule="auto"/>
        <w:jc w:val="both"/>
        <w:rPr>
          <w:rFonts w:ascii="Arial" w:hAnsi="Arial" w:cs="Arial"/>
          <w:color w:val="auto"/>
        </w:rPr>
      </w:pPr>
      <w:r w:rsidRPr="00F24189">
        <w:rPr>
          <w:rFonts w:ascii="Arial" w:hAnsi="Arial" w:cs="Arial"/>
          <w:color w:val="auto"/>
        </w:rPr>
        <w:t xml:space="preserve">En cumplimiento </w:t>
      </w:r>
      <w:r w:rsidR="001913C9" w:rsidRPr="00F24189">
        <w:rPr>
          <w:rFonts w:ascii="Arial" w:hAnsi="Arial" w:cs="Arial"/>
          <w:color w:val="auto"/>
        </w:rPr>
        <w:t xml:space="preserve">a la normativa vigente, </w:t>
      </w:r>
      <w:r w:rsidR="001C3484">
        <w:rPr>
          <w:rFonts w:ascii="Arial" w:hAnsi="Arial" w:cs="Arial"/>
          <w:color w:val="auto"/>
        </w:rPr>
        <w:t>la</w:t>
      </w:r>
      <w:r w:rsidR="00986C17">
        <w:rPr>
          <w:rFonts w:ascii="Arial" w:hAnsi="Arial" w:cs="Arial"/>
          <w:color w:val="auto"/>
        </w:rPr>
        <w:t xml:space="preserve"> coordinadora</w:t>
      </w:r>
      <w:r w:rsidR="001C3484">
        <w:rPr>
          <w:rFonts w:ascii="Arial" w:hAnsi="Arial" w:cs="Arial"/>
          <w:color w:val="auto"/>
        </w:rPr>
        <w:t xml:space="preserve"> o </w:t>
      </w:r>
      <w:r w:rsidR="00DD2678">
        <w:rPr>
          <w:rFonts w:ascii="Arial" w:hAnsi="Arial" w:cs="Arial"/>
          <w:color w:val="auto"/>
        </w:rPr>
        <w:t xml:space="preserve">el </w:t>
      </w:r>
      <w:r w:rsidR="00986C17">
        <w:rPr>
          <w:rFonts w:ascii="Arial" w:hAnsi="Arial" w:cs="Arial"/>
          <w:color w:val="auto"/>
        </w:rPr>
        <w:t>coordinador técnico de Gestión de Riesgos de la SMGIR</w:t>
      </w:r>
      <w:r w:rsidR="00694DDC">
        <w:rPr>
          <w:rFonts w:ascii="Arial" w:hAnsi="Arial" w:cs="Arial"/>
          <w:color w:val="auto"/>
        </w:rPr>
        <w:t xml:space="preserve"> </w:t>
      </w:r>
      <w:r w:rsidR="006660E3" w:rsidRPr="00F24189">
        <w:rPr>
          <w:rFonts w:ascii="Arial" w:hAnsi="Arial" w:cs="Arial"/>
          <w:color w:val="auto"/>
        </w:rPr>
        <w:t>se constituye en la</w:t>
      </w:r>
      <w:r w:rsidR="00E560E9">
        <w:rPr>
          <w:rFonts w:ascii="Arial" w:hAnsi="Arial" w:cs="Arial"/>
          <w:color w:val="auto"/>
        </w:rPr>
        <w:t xml:space="preserve"> </w:t>
      </w:r>
      <w:r w:rsidR="00A41B38">
        <w:rPr>
          <w:rFonts w:ascii="Arial" w:hAnsi="Arial" w:cs="Arial"/>
          <w:color w:val="auto"/>
        </w:rPr>
        <w:t>secretaria</w:t>
      </w:r>
      <w:r w:rsidR="00E560E9">
        <w:rPr>
          <w:rFonts w:ascii="Arial" w:hAnsi="Arial" w:cs="Arial"/>
          <w:color w:val="auto"/>
        </w:rPr>
        <w:t xml:space="preserve"> o</w:t>
      </w:r>
      <w:r w:rsidR="006660E3" w:rsidRPr="00F24189">
        <w:rPr>
          <w:rFonts w:ascii="Arial" w:hAnsi="Arial" w:cs="Arial"/>
          <w:color w:val="auto"/>
        </w:rPr>
        <w:t xml:space="preserve"> </w:t>
      </w:r>
      <w:r w:rsidR="00A41B38" w:rsidRPr="00F24189">
        <w:rPr>
          <w:rFonts w:ascii="Arial" w:hAnsi="Arial" w:cs="Arial"/>
          <w:color w:val="auto"/>
        </w:rPr>
        <w:t>secretario técnico</w:t>
      </w:r>
      <w:r w:rsidRPr="00F24189">
        <w:rPr>
          <w:rFonts w:ascii="Arial" w:hAnsi="Arial" w:cs="Arial"/>
          <w:color w:val="auto"/>
        </w:rPr>
        <w:t xml:space="preserve"> del </w:t>
      </w:r>
      <w:r w:rsidR="00DD336D" w:rsidRPr="00F24189">
        <w:rPr>
          <w:rFonts w:ascii="Arial" w:hAnsi="Arial" w:cs="Arial"/>
          <w:color w:val="auto"/>
        </w:rPr>
        <w:t>COMU</w:t>
      </w:r>
      <w:r w:rsidRPr="00F24189">
        <w:rPr>
          <w:rFonts w:ascii="Arial" w:hAnsi="Arial" w:cs="Arial"/>
          <w:color w:val="auto"/>
        </w:rPr>
        <w:t>RADE</w:t>
      </w:r>
      <w:r w:rsidR="00986C17">
        <w:rPr>
          <w:rFonts w:ascii="Arial" w:hAnsi="Arial" w:cs="Arial"/>
          <w:color w:val="auto"/>
        </w:rPr>
        <w:t xml:space="preserve"> (ST-COMURADE)</w:t>
      </w:r>
      <w:r w:rsidR="006660E3" w:rsidRPr="00F24189">
        <w:rPr>
          <w:rFonts w:ascii="Arial" w:hAnsi="Arial" w:cs="Arial"/>
          <w:color w:val="auto"/>
        </w:rPr>
        <w:t xml:space="preserve">, siendo </w:t>
      </w:r>
      <w:r w:rsidR="00DD336D" w:rsidRPr="00F24189">
        <w:rPr>
          <w:rFonts w:ascii="Arial" w:hAnsi="Arial" w:cs="Arial"/>
          <w:color w:val="auto"/>
        </w:rPr>
        <w:t>el</w:t>
      </w:r>
      <w:r w:rsidR="00E560E9">
        <w:rPr>
          <w:rFonts w:ascii="Arial" w:hAnsi="Arial" w:cs="Arial"/>
          <w:color w:val="auto"/>
        </w:rPr>
        <w:t xml:space="preserve"> brazo técnico operativo y de coordinación permanente con las distintas </w:t>
      </w:r>
      <w:r w:rsidR="00986C17">
        <w:rPr>
          <w:rFonts w:ascii="Arial" w:hAnsi="Arial" w:cs="Arial"/>
          <w:color w:val="auto"/>
        </w:rPr>
        <w:t>Secretarías</w:t>
      </w:r>
      <w:r w:rsidR="00E560E9">
        <w:rPr>
          <w:rFonts w:ascii="Arial" w:hAnsi="Arial" w:cs="Arial"/>
          <w:color w:val="auto"/>
        </w:rPr>
        <w:t xml:space="preserve"> del Gobierno Autónomo Municipal de </w:t>
      </w:r>
      <w:r w:rsidR="00A41B38">
        <w:rPr>
          <w:rFonts w:ascii="Arial" w:hAnsi="Arial" w:cs="Arial"/>
          <w:color w:val="auto"/>
        </w:rPr>
        <w:t>La Paz</w:t>
      </w:r>
      <w:r w:rsidR="006660E3" w:rsidRPr="00F24189">
        <w:rPr>
          <w:rFonts w:ascii="Arial" w:hAnsi="Arial" w:cs="Arial"/>
          <w:color w:val="auto"/>
        </w:rPr>
        <w:t xml:space="preserve">. Sus funciones son </w:t>
      </w:r>
      <w:r w:rsidRPr="00F24189">
        <w:rPr>
          <w:rFonts w:ascii="Arial" w:hAnsi="Arial" w:cs="Arial"/>
          <w:color w:val="auto"/>
        </w:rPr>
        <w:t xml:space="preserve">las siguientes: </w:t>
      </w:r>
    </w:p>
    <w:p w14:paraId="7AD8D016" w14:textId="77777777" w:rsidR="00DA1AAD" w:rsidRPr="00F24189" w:rsidRDefault="00DA1AAD" w:rsidP="00902A00">
      <w:pPr>
        <w:pStyle w:val="Default"/>
        <w:numPr>
          <w:ilvl w:val="0"/>
          <w:numId w:val="18"/>
        </w:numPr>
        <w:spacing w:before="120" w:after="120" w:line="276" w:lineRule="auto"/>
        <w:jc w:val="both"/>
        <w:rPr>
          <w:rFonts w:ascii="Arial" w:hAnsi="Arial" w:cs="Arial"/>
          <w:color w:val="auto"/>
        </w:rPr>
      </w:pPr>
      <w:r w:rsidRPr="00F24189">
        <w:rPr>
          <w:rFonts w:ascii="Arial" w:hAnsi="Arial" w:cs="Arial"/>
          <w:color w:val="auto"/>
        </w:rPr>
        <w:t>Coordinar las acciones del CO</w:t>
      </w:r>
      <w:r w:rsidR="00DD336D" w:rsidRPr="00F24189">
        <w:rPr>
          <w:rFonts w:ascii="Arial" w:hAnsi="Arial" w:cs="Arial"/>
          <w:color w:val="auto"/>
        </w:rPr>
        <w:t>MU</w:t>
      </w:r>
      <w:r w:rsidRPr="00F24189">
        <w:rPr>
          <w:rFonts w:ascii="Arial" w:hAnsi="Arial" w:cs="Arial"/>
          <w:color w:val="auto"/>
        </w:rPr>
        <w:t>RADE con los actores involucrados</w:t>
      </w:r>
      <w:r w:rsidR="006660E3" w:rsidRPr="00F24189">
        <w:rPr>
          <w:rFonts w:ascii="Arial" w:hAnsi="Arial" w:cs="Arial"/>
          <w:color w:val="auto"/>
        </w:rPr>
        <w:t>;</w:t>
      </w:r>
    </w:p>
    <w:p w14:paraId="6AB3E7E2" w14:textId="77777777" w:rsidR="00DA1AAD" w:rsidRPr="00F24189" w:rsidRDefault="00DA1AAD" w:rsidP="00902A00">
      <w:pPr>
        <w:pStyle w:val="Default"/>
        <w:numPr>
          <w:ilvl w:val="0"/>
          <w:numId w:val="18"/>
        </w:numPr>
        <w:spacing w:before="120" w:after="120" w:line="276" w:lineRule="auto"/>
        <w:jc w:val="both"/>
        <w:rPr>
          <w:rFonts w:ascii="Arial" w:hAnsi="Arial" w:cs="Arial"/>
          <w:color w:val="auto"/>
        </w:rPr>
      </w:pPr>
      <w:r w:rsidRPr="00F24189">
        <w:rPr>
          <w:rFonts w:ascii="Arial" w:hAnsi="Arial" w:cs="Arial"/>
          <w:color w:val="auto"/>
        </w:rPr>
        <w:t>Coordinar la ejecución de las resoluciones y/o decisiones emitidas por el CO</w:t>
      </w:r>
      <w:r w:rsidR="00DD336D" w:rsidRPr="00F24189">
        <w:rPr>
          <w:rFonts w:ascii="Arial" w:hAnsi="Arial" w:cs="Arial"/>
          <w:color w:val="auto"/>
        </w:rPr>
        <w:t>MU</w:t>
      </w:r>
      <w:r w:rsidR="00E55696" w:rsidRPr="00F24189">
        <w:rPr>
          <w:rFonts w:ascii="Arial" w:hAnsi="Arial" w:cs="Arial"/>
          <w:color w:val="auto"/>
        </w:rPr>
        <w:t>RADE;</w:t>
      </w:r>
    </w:p>
    <w:p w14:paraId="12D3A7BD" w14:textId="0D492504" w:rsidR="00DA1AAD" w:rsidRPr="00F24189" w:rsidRDefault="00DD336D" w:rsidP="00902A00">
      <w:pPr>
        <w:pStyle w:val="Default"/>
        <w:numPr>
          <w:ilvl w:val="0"/>
          <w:numId w:val="18"/>
        </w:numPr>
        <w:spacing w:before="120" w:after="120" w:line="276" w:lineRule="auto"/>
        <w:jc w:val="both"/>
        <w:rPr>
          <w:rFonts w:ascii="Arial" w:hAnsi="Arial" w:cs="Arial"/>
          <w:color w:val="auto"/>
        </w:rPr>
      </w:pPr>
      <w:r w:rsidRPr="00F24189">
        <w:rPr>
          <w:rFonts w:ascii="Arial" w:hAnsi="Arial" w:cs="Arial"/>
          <w:color w:val="auto"/>
        </w:rPr>
        <w:t xml:space="preserve">Solicitar a la </w:t>
      </w:r>
      <w:r w:rsidR="00986C17">
        <w:rPr>
          <w:rFonts w:ascii="Arial" w:hAnsi="Arial" w:cs="Arial"/>
          <w:color w:val="auto"/>
        </w:rPr>
        <w:t>alcaldesa</w:t>
      </w:r>
      <w:r w:rsidR="00C43510">
        <w:rPr>
          <w:rFonts w:ascii="Arial" w:hAnsi="Arial" w:cs="Arial"/>
          <w:color w:val="auto"/>
        </w:rPr>
        <w:t xml:space="preserve"> </w:t>
      </w:r>
      <w:r w:rsidRPr="00F24189">
        <w:rPr>
          <w:rFonts w:ascii="Arial" w:hAnsi="Arial" w:cs="Arial"/>
          <w:color w:val="auto"/>
        </w:rPr>
        <w:t xml:space="preserve">o </w:t>
      </w:r>
      <w:r w:rsidR="00986C17">
        <w:rPr>
          <w:rFonts w:ascii="Arial" w:hAnsi="Arial" w:cs="Arial"/>
          <w:color w:val="auto"/>
        </w:rPr>
        <w:t>alcalde</w:t>
      </w:r>
      <w:r w:rsidR="003838B8" w:rsidRPr="00F24189">
        <w:rPr>
          <w:rFonts w:ascii="Arial" w:hAnsi="Arial" w:cs="Arial"/>
          <w:color w:val="auto"/>
        </w:rPr>
        <w:t xml:space="preserve"> las</w:t>
      </w:r>
      <w:r w:rsidR="00DA1AAD" w:rsidRPr="00F24189">
        <w:rPr>
          <w:rFonts w:ascii="Arial" w:hAnsi="Arial" w:cs="Arial"/>
          <w:color w:val="auto"/>
        </w:rPr>
        <w:t xml:space="preserve"> reuniones ordinarias y extraordinarias del CO</w:t>
      </w:r>
      <w:r w:rsidRPr="00F24189">
        <w:rPr>
          <w:rFonts w:ascii="Arial" w:hAnsi="Arial" w:cs="Arial"/>
          <w:color w:val="auto"/>
        </w:rPr>
        <w:t>MU</w:t>
      </w:r>
      <w:r w:rsidR="00DA1AAD" w:rsidRPr="00F24189">
        <w:rPr>
          <w:rFonts w:ascii="Arial" w:hAnsi="Arial" w:cs="Arial"/>
          <w:color w:val="auto"/>
        </w:rPr>
        <w:t>RADE;</w:t>
      </w:r>
    </w:p>
    <w:p w14:paraId="5CD6C0F2" w14:textId="77777777" w:rsidR="003838B8" w:rsidRPr="00F24189" w:rsidRDefault="003838B8" w:rsidP="00902A00">
      <w:pPr>
        <w:pStyle w:val="Default"/>
        <w:numPr>
          <w:ilvl w:val="0"/>
          <w:numId w:val="18"/>
        </w:numPr>
        <w:spacing w:before="120" w:after="120" w:line="276" w:lineRule="auto"/>
        <w:jc w:val="both"/>
        <w:rPr>
          <w:rFonts w:ascii="Arial" w:hAnsi="Arial" w:cs="Arial"/>
          <w:color w:val="auto"/>
        </w:rPr>
      </w:pPr>
      <w:r w:rsidRPr="00F24189">
        <w:rPr>
          <w:rFonts w:ascii="Arial" w:hAnsi="Arial" w:cs="Arial"/>
          <w:color w:val="auto"/>
        </w:rPr>
        <w:t>Proponer la agenda para las reuniones ordin</w:t>
      </w:r>
      <w:r w:rsidR="00DD336D" w:rsidRPr="00F24189">
        <w:rPr>
          <w:rFonts w:ascii="Arial" w:hAnsi="Arial" w:cs="Arial"/>
          <w:color w:val="auto"/>
        </w:rPr>
        <w:t>arias y extraordinarias del COMU</w:t>
      </w:r>
      <w:r w:rsidRPr="00F24189">
        <w:rPr>
          <w:rFonts w:ascii="Arial" w:hAnsi="Arial" w:cs="Arial"/>
          <w:color w:val="auto"/>
        </w:rPr>
        <w:t xml:space="preserve">RADE; </w:t>
      </w:r>
    </w:p>
    <w:p w14:paraId="35B4E21A" w14:textId="77777777" w:rsidR="003838B8" w:rsidRPr="00F24189" w:rsidRDefault="003838B8" w:rsidP="00902A00">
      <w:pPr>
        <w:pStyle w:val="Default"/>
        <w:numPr>
          <w:ilvl w:val="0"/>
          <w:numId w:val="18"/>
        </w:numPr>
        <w:spacing w:before="120" w:after="120" w:line="276" w:lineRule="auto"/>
        <w:jc w:val="both"/>
        <w:rPr>
          <w:rFonts w:ascii="Arial" w:hAnsi="Arial" w:cs="Arial"/>
          <w:color w:val="auto"/>
        </w:rPr>
      </w:pPr>
      <w:r w:rsidRPr="00F24189">
        <w:rPr>
          <w:rFonts w:ascii="Arial" w:hAnsi="Arial" w:cs="Arial"/>
          <w:color w:val="auto"/>
        </w:rPr>
        <w:t>Elaborar las</w:t>
      </w:r>
      <w:r w:rsidR="00DD336D" w:rsidRPr="00F24189">
        <w:rPr>
          <w:rFonts w:ascii="Arial" w:hAnsi="Arial" w:cs="Arial"/>
          <w:color w:val="auto"/>
        </w:rPr>
        <w:t xml:space="preserve"> actas de las reuniones del COMU</w:t>
      </w:r>
      <w:r w:rsidRPr="00F24189">
        <w:rPr>
          <w:rFonts w:ascii="Arial" w:hAnsi="Arial" w:cs="Arial"/>
          <w:color w:val="auto"/>
        </w:rPr>
        <w:t>RADE y efectuar seguimiento a las acciones acordadas a través de un sistema de registro;</w:t>
      </w:r>
    </w:p>
    <w:p w14:paraId="7752BF48" w14:textId="77777777" w:rsidR="00DA1AAD" w:rsidRPr="00F24189" w:rsidRDefault="00DA1AAD" w:rsidP="00902A00">
      <w:pPr>
        <w:pStyle w:val="Default"/>
        <w:numPr>
          <w:ilvl w:val="0"/>
          <w:numId w:val="18"/>
        </w:numPr>
        <w:spacing w:before="120" w:after="120" w:line="276" w:lineRule="auto"/>
        <w:jc w:val="both"/>
        <w:rPr>
          <w:rFonts w:ascii="Arial" w:hAnsi="Arial" w:cs="Arial"/>
          <w:color w:val="auto"/>
        </w:rPr>
      </w:pPr>
      <w:r w:rsidRPr="00F24189">
        <w:rPr>
          <w:rFonts w:ascii="Arial" w:hAnsi="Arial" w:cs="Arial"/>
          <w:color w:val="auto"/>
        </w:rPr>
        <w:t>Comunicar las decisiones del CO</w:t>
      </w:r>
      <w:r w:rsidR="00DD336D" w:rsidRPr="00F24189">
        <w:rPr>
          <w:rFonts w:ascii="Arial" w:hAnsi="Arial" w:cs="Arial"/>
          <w:color w:val="auto"/>
        </w:rPr>
        <w:t>MU</w:t>
      </w:r>
      <w:r w:rsidRPr="00F24189">
        <w:rPr>
          <w:rFonts w:ascii="Arial" w:hAnsi="Arial" w:cs="Arial"/>
          <w:color w:val="auto"/>
        </w:rPr>
        <w:t>RADE a las instituciones</w:t>
      </w:r>
      <w:r w:rsidR="003838B8" w:rsidRPr="00F24189">
        <w:rPr>
          <w:rFonts w:ascii="Arial" w:hAnsi="Arial" w:cs="Arial"/>
          <w:color w:val="auto"/>
        </w:rPr>
        <w:t xml:space="preserve"> involucradas</w:t>
      </w:r>
      <w:r w:rsidR="00F507EB" w:rsidRPr="00F24189">
        <w:rPr>
          <w:rFonts w:ascii="Arial" w:hAnsi="Arial" w:cs="Arial"/>
          <w:color w:val="auto"/>
        </w:rPr>
        <w:t>;</w:t>
      </w:r>
    </w:p>
    <w:p w14:paraId="3C812411" w14:textId="3FA9272D" w:rsidR="00DA1AAD" w:rsidRPr="00F24189" w:rsidRDefault="00E156C4" w:rsidP="00902A00">
      <w:pPr>
        <w:pStyle w:val="Default"/>
        <w:numPr>
          <w:ilvl w:val="0"/>
          <w:numId w:val="18"/>
        </w:numPr>
        <w:spacing w:before="120" w:after="120" w:line="276" w:lineRule="auto"/>
        <w:jc w:val="both"/>
        <w:rPr>
          <w:rFonts w:ascii="Arial" w:hAnsi="Arial" w:cs="Arial"/>
          <w:color w:val="auto"/>
        </w:rPr>
      </w:pPr>
      <w:r>
        <w:rPr>
          <w:rFonts w:ascii="Arial" w:hAnsi="Arial" w:cs="Arial"/>
          <w:color w:val="auto"/>
        </w:rPr>
        <w:t>Coordinar</w:t>
      </w:r>
      <w:r w:rsidR="00D762AF" w:rsidRPr="00F24189">
        <w:rPr>
          <w:rFonts w:ascii="Arial" w:hAnsi="Arial" w:cs="Arial"/>
          <w:color w:val="auto"/>
        </w:rPr>
        <w:t xml:space="preserve"> y</w:t>
      </w:r>
      <w:r w:rsidR="00D3299A">
        <w:rPr>
          <w:rFonts w:ascii="Arial" w:hAnsi="Arial" w:cs="Arial"/>
          <w:color w:val="auto"/>
        </w:rPr>
        <w:t xml:space="preserve"> supervisar las acciones </w:t>
      </w:r>
      <w:r w:rsidR="00DA1AAD" w:rsidRPr="00F24189">
        <w:rPr>
          <w:rFonts w:ascii="Arial" w:hAnsi="Arial" w:cs="Arial"/>
          <w:color w:val="auto"/>
        </w:rPr>
        <w:t>de</w:t>
      </w:r>
      <w:r w:rsidR="00E55696" w:rsidRPr="00F24189">
        <w:rPr>
          <w:rFonts w:ascii="Arial" w:hAnsi="Arial" w:cs="Arial"/>
          <w:color w:val="auto"/>
        </w:rPr>
        <w:t>l</w:t>
      </w:r>
      <w:r w:rsidR="001913C9" w:rsidRPr="00F24189">
        <w:rPr>
          <w:rFonts w:ascii="Arial" w:hAnsi="Arial" w:cs="Arial"/>
          <w:color w:val="auto"/>
        </w:rPr>
        <w:t xml:space="preserve"> </w:t>
      </w:r>
      <w:r w:rsidR="00E55696" w:rsidRPr="00F24189">
        <w:rPr>
          <w:rFonts w:ascii="Arial" w:hAnsi="Arial" w:cs="Arial"/>
          <w:color w:val="auto"/>
        </w:rPr>
        <w:t xml:space="preserve">Comité de Operaciones de </w:t>
      </w:r>
      <w:r w:rsidR="00DD336D" w:rsidRPr="00F24189">
        <w:rPr>
          <w:rFonts w:ascii="Arial" w:hAnsi="Arial" w:cs="Arial"/>
          <w:color w:val="auto"/>
        </w:rPr>
        <w:t>Emergencia</w:t>
      </w:r>
      <w:r w:rsidR="00D3299A">
        <w:rPr>
          <w:rFonts w:ascii="Arial" w:hAnsi="Arial" w:cs="Arial"/>
          <w:color w:val="auto"/>
        </w:rPr>
        <w:t xml:space="preserve"> Municipal</w:t>
      </w:r>
      <w:r w:rsidR="00DD336D" w:rsidRPr="00F24189">
        <w:rPr>
          <w:rFonts w:ascii="Arial" w:hAnsi="Arial" w:cs="Arial"/>
          <w:color w:val="auto"/>
        </w:rPr>
        <w:t xml:space="preserve"> – COE</w:t>
      </w:r>
      <w:r w:rsidR="00D3299A">
        <w:rPr>
          <w:rFonts w:ascii="Arial" w:hAnsi="Arial" w:cs="Arial"/>
          <w:color w:val="auto"/>
        </w:rPr>
        <w:t>M</w:t>
      </w:r>
      <w:r w:rsidR="00E55696" w:rsidRPr="00F24189">
        <w:rPr>
          <w:rFonts w:ascii="Arial" w:hAnsi="Arial" w:cs="Arial"/>
          <w:color w:val="auto"/>
        </w:rPr>
        <w:t>;</w:t>
      </w:r>
    </w:p>
    <w:p w14:paraId="41518435" w14:textId="77777777" w:rsidR="00DA1AAD" w:rsidRPr="00F24189" w:rsidRDefault="00DA1AAD" w:rsidP="00902A00">
      <w:pPr>
        <w:pStyle w:val="Default"/>
        <w:numPr>
          <w:ilvl w:val="0"/>
          <w:numId w:val="18"/>
        </w:numPr>
        <w:spacing w:before="120" w:after="120" w:line="276" w:lineRule="auto"/>
        <w:jc w:val="both"/>
        <w:rPr>
          <w:rFonts w:ascii="Arial" w:hAnsi="Arial" w:cs="Arial"/>
          <w:color w:val="auto"/>
        </w:rPr>
      </w:pPr>
      <w:r w:rsidRPr="00F24189">
        <w:rPr>
          <w:rFonts w:ascii="Arial" w:hAnsi="Arial" w:cs="Arial"/>
          <w:color w:val="auto"/>
        </w:rPr>
        <w:t>Mantener actualizado el archivo y la base de datos relacionada con la situación de los temas tratados por el CO</w:t>
      </w:r>
      <w:r w:rsidR="00DD336D" w:rsidRPr="00F24189">
        <w:rPr>
          <w:rFonts w:ascii="Arial" w:hAnsi="Arial" w:cs="Arial"/>
          <w:color w:val="auto"/>
        </w:rPr>
        <w:t>MU</w:t>
      </w:r>
      <w:r w:rsidRPr="00F24189">
        <w:rPr>
          <w:rFonts w:ascii="Arial" w:hAnsi="Arial" w:cs="Arial"/>
          <w:color w:val="auto"/>
        </w:rPr>
        <w:t>RADE;</w:t>
      </w:r>
    </w:p>
    <w:p w14:paraId="6F49AB89" w14:textId="77777777" w:rsidR="00DA1AAD" w:rsidRPr="00F24189" w:rsidRDefault="00FE0886" w:rsidP="00902A00">
      <w:pPr>
        <w:pStyle w:val="Default"/>
        <w:numPr>
          <w:ilvl w:val="0"/>
          <w:numId w:val="18"/>
        </w:numPr>
        <w:spacing w:before="120" w:after="120" w:line="276" w:lineRule="auto"/>
        <w:jc w:val="both"/>
        <w:rPr>
          <w:rFonts w:ascii="Arial" w:hAnsi="Arial" w:cs="Arial"/>
          <w:color w:val="auto"/>
        </w:rPr>
      </w:pPr>
      <w:r w:rsidRPr="00F24189">
        <w:rPr>
          <w:rFonts w:ascii="Arial" w:hAnsi="Arial" w:cs="Arial"/>
          <w:color w:val="auto"/>
        </w:rPr>
        <w:lastRenderedPageBreak/>
        <w:t>Coordinar</w:t>
      </w:r>
      <w:r w:rsidR="00F507EB" w:rsidRPr="00F24189">
        <w:rPr>
          <w:rFonts w:ascii="Arial" w:hAnsi="Arial" w:cs="Arial"/>
          <w:color w:val="auto"/>
        </w:rPr>
        <w:t xml:space="preserve"> con</w:t>
      </w:r>
      <w:r w:rsidR="00DA1AAD" w:rsidRPr="00F24189">
        <w:rPr>
          <w:rFonts w:ascii="Arial" w:hAnsi="Arial" w:cs="Arial"/>
          <w:color w:val="auto"/>
        </w:rPr>
        <w:t xml:space="preserve"> las entidades técnico-científicas correspondientes, para la declaratoria de desastres y/o emergencias y de retorno a la normalidad,</w:t>
      </w:r>
      <w:r w:rsidRPr="00F24189">
        <w:rPr>
          <w:rFonts w:ascii="Arial" w:hAnsi="Arial" w:cs="Arial"/>
          <w:color w:val="auto"/>
        </w:rPr>
        <w:t xml:space="preserve"> para</w:t>
      </w:r>
      <w:r w:rsidR="00DA1AAD" w:rsidRPr="00F24189">
        <w:rPr>
          <w:rFonts w:ascii="Arial" w:hAnsi="Arial" w:cs="Arial"/>
          <w:color w:val="auto"/>
        </w:rPr>
        <w:t xml:space="preserve"> emitir p</w:t>
      </w:r>
      <w:r w:rsidR="00F507EB" w:rsidRPr="00F24189">
        <w:rPr>
          <w:rFonts w:ascii="Arial" w:hAnsi="Arial" w:cs="Arial"/>
          <w:color w:val="auto"/>
        </w:rPr>
        <w:t>ronunciamiento correspondiente;</w:t>
      </w:r>
    </w:p>
    <w:p w14:paraId="78468F24" w14:textId="77777777" w:rsidR="00DA1AAD" w:rsidRPr="00F24189" w:rsidRDefault="00DA1AAD" w:rsidP="00902A00">
      <w:pPr>
        <w:pStyle w:val="Default"/>
        <w:numPr>
          <w:ilvl w:val="0"/>
          <w:numId w:val="18"/>
        </w:numPr>
        <w:spacing w:before="120" w:after="120" w:line="276" w:lineRule="auto"/>
        <w:jc w:val="both"/>
        <w:rPr>
          <w:rFonts w:ascii="Arial" w:hAnsi="Arial" w:cs="Arial"/>
          <w:color w:val="auto"/>
        </w:rPr>
      </w:pPr>
      <w:r w:rsidRPr="00F24189">
        <w:rPr>
          <w:rFonts w:ascii="Arial" w:hAnsi="Arial" w:cs="Arial"/>
          <w:color w:val="auto"/>
        </w:rPr>
        <w:t>Elaborar informes de seguimiento, evaluación y co</w:t>
      </w:r>
      <w:r w:rsidR="00D0107A" w:rsidRPr="00F24189">
        <w:rPr>
          <w:rFonts w:ascii="Arial" w:hAnsi="Arial" w:cs="Arial"/>
          <w:color w:val="auto"/>
        </w:rPr>
        <w:t xml:space="preserve">ntrol para </w:t>
      </w:r>
      <w:r w:rsidRPr="00F24189">
        <w:rPr>
          <w:rFonts w:ascii="Arial" w:hAnsi="Arial" w:cs="Arial"/>
          <w:color w:val="auto"/>
        </w:rPr>
        <w:t xml:space="preserve">la </w:t>
      </w:r>
      <w:r w:rsidR="00D0107A" w:rsidRPr="00F24189">
        <w:rPr>
          <w:rFonts w:ascii="Arial" w:hAnsi="Arial" w:cs="Arial"/>
          <w:color w:val="auto"/>
        </w:rPr>
        <w:t>ponderación de</w:t>
      </w:r>
      <w:r w:rsidRPr="00F24189">
        <w:rPr>
          <w:rFonts w:ascii="Arial" w:hAnsi="Arial" w:cs="Arial"/>
          <w:color w:val="auto"/>
        </w:rPr>
        <w:t xml:space="preserve"> resultados de las políticas</w:t>
      </w:r>
      <w:r w:rsidR="00E55696" w:rsidRPr="00F24189">
        <w:rPr>
          <w:rFonts w:ascii="Arial" w:hAnsi="Arial" w:cs="Arial"/>
          <w:color w:val="auto"/>
        </w:rPr>
        <w:t xml:space="preserve"> y estrategias</w:t>
      </w:r>
      <w:r w:rsidR="00D0107A" w:rsidRPr="00F24189">
        <w:rPr>
          <w:rFonts w:ascii="Arial" w:hAnsi="Arial" w:cs="Arial"/>
          <w:color w:val="auto"/>
        </w:rPr>
        <w:t xml:space="preserve"> en</w:t>
      </w:r>
      <w:r w:rsidRPr="00F24189">
        <w:rPr>
          <w:rFonts w:ascii="Arial" w:hAnsi="Arial" w:cs="Arial"/>
          <w:color w:val="auto"/>
        </w:rPr>
        <w:t xml:space="preserve"> gestión de</w:t>
      </w:r>
      <w:r w:rsidR="00D0107A" w:rsidRPr="00F24189">
        <w:rPr>
          <w:rFonts w:ascii="Arial" w:hAnsi="Arial" w:cs="Arial"/>
          <w:color w:val="auto"/>
        </w:rPr>
        <w:t>l riesgo</w:t>
      </w:r>
      <w:r w:rsidRPr="00F24189">
        <w:rPr>
          <w:rFonts w:ascii="Arial" w:hAnsi="Arial" w:cs="Arial"/>
          <w:color w:val="auto"/>
        </w:rPr>
        <w:t>;</w:t>
      </w:r>
    </w:p>
    <w:p w14:paraId="45EE5954" w14:textId="77777777" w:rsidR="00F507EB" w:rsidRPr="00F24189" w:rsidRDefault="00DA1AAD" w:rsidP="00902A00">
      <w:pPr>
        <w:pStyle w:val="Default"/>
        <w:numPr>
          <w:ilvl w:val="0"/>
          <w:numId w:val="18"/>
        </w:numPr>
        <w:spacing w:before="120" w:after="120" w:line="276" w:lineRule="auto"/>
        <w:jc w:val="both"/>
        <w:rPr>
          <w:rFonts w:ascii="Arial" w:hAnsi="Arial" w:cs="Arial"/>
          <w:color w:val="auto"/>
        </w:rPr>
      </w:pPr>
      <w:r w:rsidRPr="00F24189">
        <w:rPr>
          <w:rFonts w:ascii="Arial" w:hAnsi="Arial" w:cs="Arial"/>
          <w:color w:val="auto"/>
        </w:rPr>
        <w:t>Promover la participación activa de las</w:t>
      </w:r>
      <w:r w:rsidR="00E55696" w:rsidRPr="00F24189">
        <w:rPr>
          <w:rFonts w:ascii="Arial" w:hAnsi="Arial" w:cs="Arial"/>
          <w:color w:val="auto"/>
        </w:rPr>
        <w:t xml:space="preserve"> Universidades,</w:t>
      </w:r>
      <w:r w:rsidRPr="00F24189">
        <w:rPr>
          <w:rFonts w:ascii="Arial" w:hAnsi="Arial" w:cs="Arial"/>
          <w:color w:val="auto"/>
        </w:rPr>
        <w:t xml:space="preserve"> Fuerzas</w:t>
      </w:r>
      <w:r w:rsidR="00E55696" w:rsidRPr="00F24189">
        <w:rPr>
          <w:rFonts w:ascii="Arial" w:hAnsi="Arial" w:cs="Arial"/>
          <w:color w:val="auto"/>
        </w:rPr>
        <w:t xml:space="preserve"> Armadas y la Policía Boliviana</w:t>
      </w:r>
      <w:r w:rsidRPr="00F24189">
        <w:rPr>
          <w:rFonts w:ascii="Arial" w:hAnsi="Arial" w:cs="Arial"/>
          <w:color w:val="auto"/>
        </w:rPr>
        <w:t xml:space="preserve"> en la gestión de riesgos;</w:t>
      </w:r>
    </w:p>
    <w:p w14:paraId="72F1C399" w14:textId="63A91C86" w:rsidR="00FC33FB" w:rsidRPr="00955ABA" w:rsidRDefault="00DA1AAD" w:rsidP="00FC33FB">
      <w:pPr>
        <w:pStyle w:val="Default"/>
        <w:numPr>
          <w:ilvl w:val="0"/>
          <w:numId w:val="18"/>
        </w:numPr>
        <w:spacing w:before="120" w:after="120" w:line="276" w:lineRule="auto"/>
        <w:jc w:val="both"/>
        <w:rPr>
          <w:rFonts w:ascii="Arial" w:hAnsi="Arial" w:cs="Arial"/>
          <w:color w:val="auto"/>
        </w:rPr>
      </w:pPr>
      <w:r w:rsidRPr="00F24189">
        <w:rPr>
          <w:rFonts w:ascii="Arial" w:hAnsi="Arial" w:cs="Arial"/>
          <w:color w:val="auto"/>
        </w:rPr>
        <w:t xml:space="preserve">Otras </w:t>
      </w:r>
      <w:r w:rsidR="00D0107A" w:rsidRPr="00F24189">
        <w:rPr>
          <w:rFonts w:ascii="Arial" w:hAnsi="Arial" w:cs="Arial"/>
          <w:color w:val="auto"/>
        </w:rPr>
        <w:t xml:space="preserve">funciones </w:t>
      </w:r>
      <w:r w:rsidRPr="00F24189">
        <w:rPr>
          <w:rFonts w:ascii="Arial" w:hAnsi="Arial" w:cs="Arial"/>
          <w:color w:val="auto"/>
        </w:rPr>
        <w:t>requeridas por el CO</w:t>
      </w:r>
      <w:r w:rsidR="00522FD5" w:rsidRPr="00F24189">
        <w:rPr>
          <w:rFonts w:ascii="Arial" w:hAnsi="Arial" w:cs="Arial"/>
          <w:color w:val="auto"/>
        </w:rPr>
        <w:t>MU</w:t>
      </w:r>
      <w:r w:rsidRPr="00F24189">
        <w:rPr>
          <w:rFonts w:ascii="Arial" w:hAnsi="Arial" w:cs="Arial"/>
          <w:color w:val="auto"/>
        </w:rPr>
        <w:t>RADE en materia de gestión de</w:t>
      </w:r>
      <w:r w:rsidR="001C4BF4" w:rsidRPr="00F24189">
        <w:rPr>
          <w:rFonts w:ascii="Arial" w:hAnsi="Arial" w:cs="Arial"/>
          <w:color w:val="auto"/>
        </w:rPr>
        <w:t>l riesgo</w:t>
      </w:r>
      <w:r w:rsidRPr="00F24189">
        <w:rPr>
          <w:rFonts w:ascii="Arial" w:hAnsi="Arial" w:cs="Arial"/>
          <w:color w:val="auto"/>
        </w:rPr>
        <w:t>.</w:t>
      </w:r>
    </w:p>
    <w:p w14:paraId="723F9868" w14:textId="77777777" w:rsidR="007D408A" w:rsidRDefault="007D408A" w:rsidP="00FC33FB">
      <w:pPr>
        <w:spacing w:before="120" w:after="120" w:line="276" w:lineRule="auto"/>
        <w:jc w:val="center"/>
        <w:rPr>
          <w:rFonts w:ascii="Arial" w:hAnsi="Arial" w:cs="Arial"/>
          <w:b/>
          <w:sz w:val="24"/>
        </w:rPr>
      </w:pPr>
    </w:p>
    <w:p w14:paraId="05ED07AB" w14:textId="4C018B08" w:rsidR="00FC33FB" w:rsidRPr="00845622" w:rsidRDefault="00FC33FB" w:rsidP="00FC33FB">
      <w:pPr>
        <w:spacing w:before="120" w:after="120" w:line="276" w:lineRule="auto"/>
        <w:jc w:val="center"/>
        <w:rPr>
          <w:rFonts w:ascii="Arial" w:hAnsi="Arial" w:cs="Arial"/>
          <w:b/>
          <w:sz w:val="24"/>
        </w:rPr>
      </w:pPr>
      <w:r w:rsidRPr="00845622">
        <w:rPr>
          <w:rFonts w:ascii="Arial" w:hAnsi="Arial" w:cs="Arial"/>
          <w:b/>
          <w:sz w:val="24"/>
        </w:rPr>
        <w:t>CAPÍTULO II</w:t>
      </w:r>
      <w:r>
        <w:rPr>
          <w:rFonts w:ascii="Arial" w:hAnsi="Arial" w:cs="Arial"/>
          <w:b/>
          <w:sz w:val="24"/>
        </w:rPr>
        <w:t>I</w:t>
      </w:r>
    </w:p>
    <w:p w14:paraId="02B9AFC0" w14:textId="1B63A222" w:rsidR="00DA1AAD" w:rsidRPr="00F24189" w:rsidRDefault="00DA1AAD" w:rsidP="00FC33FB">
      <w:pPr>
        <w:spacing w:before="120" w:after="120" w:line="276" w:lineRule="auto"/>
        <w:jc w:val="center"/>
        <w:rPr>
          <w:rFonts w:ascii="Arial" w:hAnsi="Arial" w:cs="Arial"/>
          <w:b/>
          <w:sz w:val="24"/>
          <w:szCs w:val="24"/>
        </w:rPr>
      </w:pPr>
      <w:r w:rsidRPr="00F24189">
        <w:rPr>
          <w:rStyle w:val="Ttulo1Car"/>
          <w:rFonts w:ascii="Arial" w:hAnsi="Arial" w:cs="Arial"/>
          <w:b/>
          <w:color w:val="auto"/>
          <w:sz w:val="24"/>
          <w:szCs w:val="24"/>
        </w:rPr>
        <w:t>REUNIONES</w:t>
      </w:r>
      <w:r w:rsidR="003A63D4" w:rsidRPr="00F24189">
        <w:rPr>
          <w:rStyle w:val="Ttulo1Car"/>
          <w:rFonts w:ascii="Arial" w:hAnsi="Arial" w:cs="Arial"/>
          <w:b/>
          <w:color w:val="auto"/>
          <w:sz w:val="24"/>
          <w:szCs w:val="24"/>
        </w:rPr>
        <w:t xml:space="preserve"> </w:t>
      </w:r>
      <w:r w:rsidR="00522FD5" w:rsidRPr="00F24189">
        <w:rPr>
          <w:rStyle w:val="Ttulo1Car"/>
          <w:rFonts w:ascii="Arial" w:hAnsi="Arial" w:cs="Arial"/>
          <w:b/>
          <w:color w:val="auto"/>
          <w:sz w:val="24"/>
          <w:szCs w:val="24"/>
        </w:rPr>
        <w:t>DEL COMITÉ MUNICIPAL</w:t>
      </w:r>
      <w:r w:rsidR="003A63D4" w:rsidRPr="00F24189">
        <w:rPr>
          <w:rStyle w:val="Ttulo1Car"/>
          <w:rFonts w:ascii="Arial" w:hAnsi="Arial" w:cs="Arial"/>
          <w:b/>
          <w:color w:val="auto"/>
          <w:sz w:val="24"/>
          <w:szCs w:val="24"/>
        </w:rPr>
        <w:t xml:space="preserve"> DE </w:t>
      </w:r>
      <w:r w:rsidR="001B7F5F">
        <w:rPr>
          <w:rStyle w:val="Ttulo1Car"/>
          <w:rFonts w:ascii="Arial" w:hAnsi="Arial" w:cs="Arial"/>
          <w:b/>
          <w:color w:val="auto"/>
          <w:sz w:val="24"/>
          <w:szCs w:val="24"/>
        </w:rPr>
        <w:t>REDUCCIÓN</w:t>
      </w:r>
      <w:r w:rsidR="003A63D4" w:rsidRPr="00F24189">
        <w:rPr>
          <w:rStyle w:val="Ttulo1Car"/>
          <w:rFonts w:ascii="Arial" w:hAnsi="Arial" w:cs="Arial"/>
          <w:b/>
          <w:color w:val="auto"/>
          <w:sz w:val="24"/>
          <w:szCs w:val="24"/>
        </w:rPr>
        <w:t xml:space="preserve"> DE RIESGO Y </w:t>
      </w:r>
      <w:r w:rsidR="001B7F5F">
        <w:rPr>
          <w:rStyle w:val="Ttulo1Car"/>
          <w:rFonts w:ascii="Arial" w:hAnsi="Arial" w:cs="Arial"/>
          <w:b/>
          <w:color w:val="auto"/>
          <w:sz w:val="24"/>
          <w:szCs w:val="24"/>
        </w:rPr>
        <w:t>ATENCIÓN</w:t>
      </w:r>
      <w:r w:rsidR="006451EF" w:rsidRPr="00F24189">
        <w:rPr>
          <w:rStyle w:val="Ttulo1Car"/>
          <w:rFonts w:ascii="Arial" w:hAnsi="Arial" w:cs="Arial"/>
          <w:b/>
          <w:color w:val="auto"/>
          <w:sz w:val="24"/>
          <w:szCs w:val="24"/>
        </w:rPr>
        <w:t xml:space="preserve"> DE DESASTRES </w:t>
      </w:r>
      <w:r w:rsidR="00522FD5" w:rsidRPr="00F24189">
        <w:rPr>
          <w:rStyle w:val="Ttulo1Car"/>
          <w:rFonts w:ascii="Arial" w:hAnsi="Arial" w:cs="Arial"/>
          <w:b/>
          <w:color w:val="auto"/>
          <w:sz w:val="24"/>
          <w:szCs w:val="24"/>
        </w:rPr>
        <w:t>(COMU</w:t>
      </w:r>
      <w:r w:rsidR="006451EF" w:rsidRPr="00F24189">
        <w:rPr>
          <w:rStyle w:val="Ttulo1Car"/>
          <w:rFonts w:ascii="Arial" w:hAnsi="Arial" w:cs="Arial"/>
          <w:b/>
          <w:color w:val="auto"/>
          <w:sz w:val="24"/>
          <w:szCs w:val="24"/>
        </w:rPr>
        <w:t>RADE)</w:t>
      </w:r>
    </w:p>
    <w:p w14:paraId="289801BD" w14:textId="6E42CF2B" w:rsidR="00DA1AAD" w:rsidRDefault="00DA1AAD" w:rsidP="00FC33FB">
      <w:pPr>
        <w:pStyle w:val="Ttulo2"/>
        <w:spacing w:before="120" w:after="120" w:line="276" w:lineRule="auto"/>
        <w:rPr>
          <w:rFonts w:ascii="Arial" w:hAnsi="Arial" w:cs="Arial"/>
          <w:b/>
          <w:color w:val="auto"/>
          <w:sz w:val="24"/>
          <w:szCs w:val="24"/>
        </w:rPr>
      </w:pPr>
      <w:bookmarkStart w:id="8" w:name="_Toc100614767"/>
      <w:r w:rsidRPr="00F24189">
        <w:rPr>
          <w:rFonts w:ascii="Arial" w:hAnsi="Arial" w:cs="Arial"/>
          <w:b/>
          <w:color w:val="auto"/>
          <w:sz w:val="24"/>
          <w:szCs w:val="24"/>
        </w:rPr>
        <w:t xml:space="preserve">Artículo </w:t>
      </w:r>
      <w:r w:rsidR="00D371BA">
        <w:rPr>
          <w:rFonts w:ascii="Arial" w:hAnsi="Arial" w:cs="Arial"/>
          <w:b/>
          <w:color w:val="auto"/>
          <w:sz w:val="24"/>
          <w:szCs w:val="24"/>
        </w:rPr>
        <w:t>7</w:t>
      </w:r>
      <w:r w:rsidRPr="00F24189">
        <w:rPr>
          <w:rFonts w:ascii="Arial" w:hAnsi="Arial" w:cs="Arial"/>
          <w:b/>
          <w:color w:val="auto"/>
          <w:sz w:val="24"/>
          <w:szCs w:val="24"/>
        </w:rPr>
        <w:t xml:space="preserve">. De las </w:t>
      </w:r>
      <w:r w:rsidR="001C4BF4" w:rsidRPr="00F24189">
        <w:rPr>
          <w:rFonts w:ascii="Arial" w:hAnsi="Arial" w:cs="Arial"/>
          <w:b/>
          <w:color w:val="auto"/>
          <w:sz w:val="24"/>
          <w:szCs w:val="24"/>
        </w:rPr>
        <w:t>reuniones</w:t>
      </w:r>
      <w:bookmarkEnd w:id="8"/>
      <w:r w:rsidR="00FC33FB">
        <w:rPr>
          <w:rFonts w:ascii="Arial" w:hAnsi="Arial" w:cs="Arial"/>
          <w:b/>
          <w:color w:val="auto"/>
          <w:sz w:val="24"/>
          <w:szCs w:val="24"/>
        </w:rPr>
        <w:t>.</w:t>
      </w:r>
    </w:p>
    <w:p w14:paraId="754530B9" w14:textId="43E131DA" w:rsidR="00FC33FB" w:rsidRPr="00FC33FB" w:rsidRDefault="00FC33FB" w:rsidP="00FC33FB">
      <w:pPr>
        <w:spacing w:before="120" w:after="120" w:line="276" w:lineRule="auto"/>
        <w:rPr>
          <w:rFonts w:ascii="Arial" w:hAnsi="Arial" w:cs="Arial"/>
          <w:sz w:val="24"/>
          <w:szCs w:val="24"/>
        </w:rPr>
      </w:pPr>
      <w:r w:rsidRPr="00FC33FB">
        <w:rPr>
          <w:rFonts w:ascii="Arial" w:hAnsi="Arial" w:cs="Arial"/>
          <w:sz w:val="24"/>
          <w:szCs w:val="24"/>
        </w:rPr>
        <w:t>La agrupación de los miembros del COMURADE es una función necesaria para recibir o compartir información que permite la toma de decisiones, esto puede darse de forma p</w:t>
      </w:r>
      <w:r w:rsidR="009D56EB">
        <w:rPr>
          <w:rFonts w:ascii="Arial" w:hAnsi="Arial" w:cs="Arial"/>
          <w:sz w:val="24"/>
          <w:szCs w:val="24"/>
        </w:rPr>
        <w:t>l</w:t>
      </w:r>
      <w:r w:rsidRPr="00FC33FB">
        <w:rPr>
          <w:rFonts w:ascii="Arial" w:hAnsi="Arial" w:cs="Arial"/>
          <w:sz w:val="24"/>
          <w:szCs w:val="24"/>
        </w:rPr>
        <w:t>anificada o espontanea, misma que seguirá las siguientes consideraciones:</w:t>
      </w:r>
    </w:p>
    <w:p w14:paraId="6A8770D9" w14:textId="77777777" w:rsidR="00B86AD9" w:rsidRPr="00F24189" w:rsidRDefault="00DA1AAD" w:rsidP="00902A00">
      <w:pPr>
        <w:pStyle w:val="Prrafodelista"/>
        <w:numPr>
          <w:ilvl w:val="0"/>
          <w:numId w:val="17"/>
        </w:numPr>
        <w:spacing w:before="120" w:after="120" w:line="276" w:lineRule="auto"/>
        <w:contextualSpacing w:val="0"/>
        <w:rPr>
          <w:rFonts w:ascii="Arial" w:hAnsi="Arial" w:cs="Arial"/>
          <w:sz w:val="24"/>
          <w:szCs w:val="24"/>
        </w:rPr>
      </w:pPr>
      <w:r w:rsidRPr="00F24189">
        <w:rPr>
          <w:rFonts w:ascii="Arial" w:hAnsi="Arial" w:cs="Arial"/>
          <w:sz w:val="24"/>
          <w:szCs w:val="24"/>
        </w:rPr>
        <w:t xml:space="preserve">Aprobar el </w:t>
      </w:r>
      <w:r w:rsidR="002454E0" w:rsidRPr="00F24189">
        <w:rPr>
          <w:rFonts w:ascii="Arial" w:hAnsi="Arial" w:cs="Arial"/>
          <w:sz w:val="24"/>
          <w:szCs w:val="24"/>
        </w:rPr>
        <w:t xml:space="preserve">cronograma de </w:t>
      </w:r>
      <w:r w:rsidR="001C4BF4" w:rsidRPr="00F24189">
        <w:rPr>
          <w:rFonts w:ascii="Arial" w:hAnsi="Arial" w:cs="Arial"/>
          <w:sz w:val="24"/>
          <w:szCs w:val="24"/>
        </w:rPr>
        <w:t>reuniones</w:t>
      </w:r>
      <w:r w:rsidRPr="00F24189">
        <w:rPr>
          <w:rFonts w:ascii="Arial" w:hAnsi="Arial" w:cs="Arial"/>
          <w:sz w:val="24"/>
          <w:szCs w:val="24"/>
        </w:rPr>
        <w:t xml:space="preserve"> </w:t>
      </w:r>
      <w:r w:rsidR="002454E0" w:rsidRPr="00F24189">
        <w:rPr>
          <w:rFonts w:ascii="Arial" w:hAnsi="Arial" w:cs="Arial"/>
          <w:sz w:val="24"/>
          <w:szCs w:val="24"/>
        </w:rPr>
        <w:t>o</w:t>
      </w:r>
      <w:r w:rsidRPr="00F24189">
        <w:rPr>
          <w:rFonts w:ascii="Arial" w:hAnsi="Arial" w:cs="Arial"/>
          <w:sz w:val="24"/>
          <w:szCs w:val="24"/>
        </w:rPr>
        <w:t xml:space="preserve">rdinarias, en la primera </w:t>
      </w:r>
      <w:r w:rsidR="00FE0886" w:rsidRPr="00F24189">
        <w:rPr>
          <w:rFonts w:ascii="Arial" w:hAnsi="Arial" w:cs="Arial"/>
          <w:sz w:val="24"/>
          <w:szCs w:val="24"/>
        </w:rPr>
        <w:t>reunión</w:t>
      </w:r>
      <w:r w:rsidR="00522FD5" w:rsidRPr="00F24189">
        <w:rPr>
          <w:rFonts w:ascii="Arial" w:hAnsi="Arial" w:cs="Arial"/>
          <w:sz w:val="24"/>
          <w:szCs w:val="24"/>
        </w:rPr>
        <w:t xml:space="preserve"> anual;</w:t>
      </w:r>
    </w:p>
    <w:p w14:paraId="690126B9" w14:textId="1E605F06" w:rsidR="00B86AD9" w:rsidRPr="00F24189" w:rsidRDefault="00DA1AAD" w:rsidP="00902A00">
      <w:pPr>
        <w:pStyle w:val="Prrafodelista"/>
        <w:numPr>
          <w:ilvl w:val="0"/>
          <w:numId w:val="17"/>
        </w:numPr>
        <w:spacing w:before="120" w:after="120" w:line="276" w:lineRule="auto"/>
        <w:contextualSpacing w:val="0"/>
        <w:rPr>
          <w:rFonts w:ascii="Arial" w:hAnsi="Arial" w:cs="Arial"/>
          <w:sz w:val="24"/>
          <w:szCs w:val="24"/>
        </w:rPr>
      </w:pPr>
      <w:r w:rsidRPr="00F24189">
        <w:rPr>
          <w:rFonts w:ascii="Arial" w:hAnsi="Arial" w:cs="Arial"/>
          <w:sz w:val="24"/>
          <w:szCs w:val="24"/>
        </w:rPr>
        <w:t>Realizar reuniones extraordinarias</w:t>
      </w:r>
      <w:r w:rsidR="003A4C48" w:rsidRPr="00F24189">
        <w:rPr>
          <w:rFonts w:ascii="Arial" w:hAnsi="Arial" w:cs="Arial"/>
          <w:sz w:val="24"/>
          <w:szCs w:val="24"/>
        </w:rPr>
        <w:t xml:space="preserve">, cuando se requiera, a </w:t>
      </w:r>
      <w:r w:rsidRPr="00F24189">
        <w:rPr>
          <w:rFonts w:ascii="Arial" w:hAnsi="Arial" w:cs="Arial"/>
          <w:sz w:val="24"/>
          <w:szCs w:val="24"/>
        </w:rPr>
        <w:t>solicit</w:t>
      </w:r>
      <w:r w:rsidR="003A4C48" w:rsidRPr="00F24189">
        <w:rPr>
          <w:rFonts w:ascii="Arial" w:hAnsi="Arial" w:cs="Arial"/>
          <w:sz w:val="24"/>
          <w:szCs w:val="24"/>
        </w:rPr>
        <w:t xml:space="preserve">ud </w:t>
      </w:r>
      <w:r w:rsidR="00A41B38" w:rsidRPr="00F24189">
        <w:rPr>
          <w:rFonts w:ascii="Arial" w:hAnsi="Arial" w:cs="Arial"/>
          <w:sz w:val="24"/>
          <w:szCs w:val="24"/>
        </w:rPr>
        <w:t>de alguno</w:t>
      </w:r>
      <w:r w:rsidR="003A4C48" w:rsidRPr="00F24189">
        <w:rPr>
          <w:rFonts w:ascii="Arial" w:hAnsi="Arial" w:cs="Arial"/>
          <w:sz w:val="24"/>
          <w:szCs w:val="24"/>
        </w:rPr>
        <w:t xml:space="preserve"> de </w:t>
      </w:r>
      <w:r w:rsidR="00522FD5" w:rsidRPr="00F24189">
        <w:rPr>
          <w:rFonts w:ascii="Arial" w:hAnsi="Arial" w:cs="Arial"/>
          <w:sz w:val="24"/>
          <w:szCs w:val="24"/>
        </w:rPr>
        <w:t>los integrantes del COMU</w:t>
      </w:r>
      <w:r w:rsidRPr="00F24189">
        <w:rPr>
          <w:rFonts w:ascii="Arial" w:hAnsi="Arial" w:cs="Arial"/>
          <w:sz w:val="24"/>
          <w:szCs w:val="24"/>
        </w:rPr>
        <w:t>RADE</w:t>
      </w:r>
      <w:r w:rsidR="003A4C48" w:rsidRPr="00F24189">
        <w:rPr>
          <w:rFonts w:ascii="Arial" w:hAnsi="Arial" w:cs="Arial"/>
          <w:sz w:val="24"/>
          <w:szCs w:val="24"/>
        </w:rPr>
        <w:t xml:space="preserve"> o </w:t>
      </w:r>
      <w:r w:rsidRPr="00F24189">
        <w:rPr>
          <w:rFonts w:ascii="Arial" w:hAnsi="Arial" w:cs="Arial"/>
          <w:sz w:val="24"/>
          <w:szCs w:val="24"/>
        </w:rPr>
        <w:t xml:space="preserve">a </w:t>
      </w:r>
      <w:r w:rsidR="003A4C48" w:rsidRPr="00F24189">
        <w:rPr>
          <w:rFonts w:ascii="Arial" w:hAnsi="Arial" w:cs="Arial"/>
          <w:sz w:val="24"/>
          <w:szCs w:val="24"/>
        </w:rPr>
        <w:t>instrucción</w:t>
      </w:r>
      <w:r w:rsidR="000B3ABD" w:rsidRPr="00F24189">
        <w:rPr>
          <w:rFonts w:ascii="Arial" w:hAnsi="Arial" w:cs="Arial"/>
          <w:sz w:val="24"/>
          <w:szCs w:val="24"/>
        </w:rPr>
        <w:t xml:space="preserve"> de</w:t>
      </w:r>
      <w:r w:rsidR="00522FD5" w:rsidRPr="00F24189">
        <w:rPr>
          <w:rFonts w:ascii="Arial" w:hAnsi="Arial" w:cs="Arial"/>
          <w:sz w:val="24"/>
          <w:szCs w:val="24"/>
        </w:rPr>
        <w:t xml:space="preserve"> </w:t>
      </w:r>
      <w:r w:rsidR="000B3ABD" w:rsidRPr="00F24189">
        <w:rPr>
          <w:rFonts w:ascii="Arial" w:hAnsi="Arial" w:cs="Arial"/>
          <w:sz w:val="24"/>
          <w:szCs w:val="24"/>
        </w:rPr>
        <w:t>l</w:t>
      </w:r>
      <w:r w:rsidR="00522FD5" w:rsidRPr="00F24189">
        <w:rPr>
          <w:rFonts w:ascii="Arial" w:hAnsi="Arial" w:cs="Arial"/>
          <w:sz w:val="24"/>
          <w:szCs w:val="24"/>
        </w:rPr>
        <w:t>a</w:t>
      </w:r>
      <w:r w:rsidR="000B3ABD" w:rsidRPr="00F24189">
        <w:rPr>
          <w:rFonts w:ascii="Arial" w:hAnsi="Arial" w:cs="Arial"/>
          <w:sz w:val="24"/>
          <w:szCs w:val="24"/>
        </w:rPr>
        <w:t xml:space="preserve"> </w:t>
      </w:r>
      <w:r w:rsidR="00986C17">
        <w:rPr>
          <w:rFonts w:ascii="Arial" w:hAnsi="Arial" w:cs="Arial"/>
          <w:sz w:val="24"/>
          <w:szCs w:val="24"/>
        </w:rPr>
        <w:t>alcaldesa</w:t>
      </w:r>
      <w:r w:rsidR="00C43510">
        <w:rPr>
          <w:rFonts w:ascii="Arial" w:hAnsi="Arial" w:cs="Arial"/>
          <w:sz w:val="24"/>
          <w:szCs w:val="24"/>
        </w:rPr>
        <w:t xml:space="preserve"> </w:t>
      </w:r>
      <w:r w:rsidR="00522FD5" w:rsidRPr="00F24189">
        <w:rPr>
          <w:rFonts w:ascii="Arial" w:hAnsi="Arial" w:cs="Arial"/>
          <w:sz w:val="24"/>
          <w:szCs w:val="24"/>
        </w:rPr>
        <w:t xml:space="preserve">o </w:t>
      </w:r>
      <w:r w:rsidR="00986C17">
        <w:rPr>
          <w:rFonts w:ascii="Arial" w:hAnsi="Arial" w:cs="Arial"/>
          <w:sz w:val="24"/>
          <w:szCs w:val="24"/>
        </w:rPr>
        <w:t>alcalde</w:t>
      </w:r>
      <w:r w:rsidR="00522FD5" w:rsidRPr="00F24189">
        <w:rPr>
          <w:rFonts w:ascii="Arial" w:hAnsi="Arial" w:cs="Arial"/>
          <w:sz w:val="24"/>
          <w:szCs w:val="24"/>
        </w:rPr>
        <w:t>;</w:t>
      </w:r>
    </w:p>
    <w:p w14:paraId="6C3764A4" w14:textId="3708BE3D" w:rsidR="00522FD5" w:rsidRPr="00F24189" w:rsidRDefault="001C4BF4" w:rsidP="00902A00">
      <w:pPr>
        <w:pStyle w:val="Prrafodelista"/>
        <w:numPr>
          <w:ilvl w:val="0"/>
          <w:numId w:val="17"/>
        </w:numPr>
        <w:spacing w:before="120" w:after="120" w:line="276" w:lineRule="auto"/>
        <w:contextualSpacing w:val="0"/>
        <w:rPr>
          <w:rFonts w:ascii="Arial" w:hAnsi="Arial" w:cs="Arial"/>
          <w:sz w:val="24"/>
          <w:szCs w:val="24"/>
        </w:rPr>
      </w:pPr>
      <w:r w:rsidRPr="00F24189">
        <w:rPr>
          <w:rFonts w:ascii="Arial" w:hAnsi="Arial" w:cs="Arial"/>
          <w:sz w:val="24"/>
          <w:szCs w:val="24"/>
        </w:rPr>
        <w:t>Las reuniones</w:t>
      </w:r>
      <w:r w:rsidR="00DA1AAD" w:rsidRPr="00F24189">
        <w:rPr>
          <w:rFonts w:ascii="Arial" w:hAnsi="Arial" w:cs="Arial"/>
          <w:sz w:val="24"/>
          <w:szCs w:val="24"/>
        </w:rPr>
        <w:t xml:space="preserve"> deberán estar presididas por</w:t>
      </w:r>
      <w:r w:rsidR="000B3ABD" w:rsidRPr="00F24189">
        <w:rPr>
          <w:rFonts w:ascii="Arial" w:hAnsi="Arial" w:cs="Arial"/>
          <w:sz w:val="24"/>
          <w:szCs w:val="24"/>
        </w:rPr>
        <w:t xml:space="preserve"> </w:t>
      </w:r>
      <w:r w:rsidR="00522FD5" w:rsidRPr="00F24189">
        <w:rPr>
          <w:rFonts w:ascii="Arial" w:hAnsi="Arial" w:cs="Arial"/>
          <w:sz w:val="24"/>
          <w:szCs w:val="24"/>
        </w:rPr>
        <w:t xml:space="preserve">la </w:t>
      </w:r>
      <w:r w:rsidR="00986C17">
        <w:rPr>
          <w:rFonts w:ascii="Arial" w:hAnsi="Arial" w:cs="Arial"/>
          <w:sz w:val="24"/>
          <w:szCs w:val="24"/>
        </w:rPr>
        <w:t>alcaldesa</w:t>
      </w:r>
      <w:r w:rsidR="00C43510">
        <w:rPr>
          <w:rFonts w:ascii="Arial" w:hAnsi="Arial" w:cs="Arial"/>
          <w:sz w:val="24"/>
          <w:szCs w:val="24"/>
        </w:rPr>
        <w:t xml:space="preserve"> </w:t>
      </w:r>
      <w:r w:rsidR="00522FD5" w:rsidRPr="00F24189">
        <w:rPr>
          <w:rFonts w:ascii="Arial" w:hAnsi="Arial" w:cs="Arial"/>
          <w:sz w:val="24"/>
          <w:szCs w:val="24"/>
        </w:rPr>
        <w:t xml:space="preserve">o </w:t>
      </w:r>
      <w:r w:rsidR="00986C17">
        <w:rPr>
          <w:rFonts w:ascii="Arial" w:hAnsi="Arial" w:cs="Arial"/>
          <w:sz w:val="24"/>
          <w:szCs w:val="24"/>
        </w:rPr>
        <w:t>alcalde</w:t>
      </w:r>
      <w:r w:rsidR="00522FD5" w:rsidRPr="00F24189">
        <w:rPr>
          <w:rFonts w:ascii="Arial" w:hAnsi="Arial" w:cs="Arial"/>
          <w:sz w:val="24"/>
          <w:szCs w:val="24"/>
        </w:rPr>
        <w:t xml:space="preserve"> del Gobierno Autónomo Municipal de </w:t>
      </w:r>
      <w:r w:rsidR="00A41B38">
        <w:rPr>
          <w:rFonts w:ascii="Arial" w:hAnsi="Arial" w:cs="Arial"/>
          <w:sz w:val="24"/>
          <w:szCs w:val="24"/>
        </w:rPr>
        <w:t>La Paz</w:t>
      </w:r>
      <w:r w:rsidR="00522FD5" w:rsidRPr="00F24189">
        <w:rPr>
          <w:rFonts w:ascii="Arial" w:hAnsi="Arial" w:cs="Arial"/>
          <w:sz w:val="24"/>
          <w:szCs w:val="24"/>
        </w:rPr>
        <w:t xml:space="preserve"> </w:t>
      </w:r>
      <w:r w:rsidR="00DA1AAD" w:rsidRPr="00F24189">
        <w:rPr>
          <w:rFonts w:ascii="Arial" w:hAnsi="Arial" w:cs="Arial"/>
          <w:sz w:val="24"/>
          <w:szCs w:val="24"/>
        </w:rPr>
        <w:t xml:space="preserve">o delegada </w:t>
      </w:r>
      <w:r w:rsidR="00F5777D" w:rsidRPr="00F24189">
        <w:rPr>
          <w:rFonts w:ascii="Arial" w:hAnsi="Arial" w:cs="Arial"/>
          <w:sz w:val="24"/>
          <w:szCs w:val="24"/>
        </w:rPr>
        <w:t>a</w:t>
      </w:r>
      <w:r w:rsidR="000B3ABD" w:rsidRPr="00F24189">
        <w:rPr>
          <w:rFonts w:ascii="Arial" w:hAnsi="Arial" w:cs="Arial"/>
          <w:sz w:val="24"/>
          <w:szCs w:val="24"/>
        </w:rPr>
        <w:t xml:space="preserve">l </w:t>
      </w:r>
      <w:r w:rsidR="00A41B38" w:rsidRPr="00F24189">
        <w:rPr>
          <w:rFonts w:ascii="Arial" w:hAnsi="Arial" w:cs="Arial"/>
          <w:sz w:val="24"/>
          <w:szCs w:val="24"/>
        </w:rPr>
        <w:t>secretario</w:t>
      </w:r>
      <w:r w:rsidR="000B3ABD" w:rsidRPr="00F24189">
        <w:rPr>
          <w:rFonts w:ascii="Arial" w:hAnsi="Arial" w:cs="Arial"/>
          <w:sz w:val="24"/>
          <w:szCs w:val="24"/>
        </w:rPr>
        <w:t xml:space="preserve"> (a)</w:t>
      </w:r>
      <w:r w:rsidR="00D371BA">
        <w:rPr>
          <w:rFonts w:ascii="Arial" w:hAnsi="Arial" w:cs="Arial"/>
          <w:sz w:val="24"/>
          <w:szCs w:val="24"/>
        </w:rPr>
        <w:t xml:space="preserve"> </w:t>
      </w:r>
      <w:r w:rsidR="00A41B38">
        <w:rPr>
          <w:rFonts w:ascii="Arial" w:hAnsi="Arial" w:cs="Arial"/>
          <w:sz w:val="24"/>
          <w:szCs w:val="24"/>
        </w:rPr>
        <w:t>Ejecutivo</w:t>
      </w:r>
      <w:r w:rsidR="00CE651E">
        <w:rPr>
          <w:rFonts w:ascii="Arial" w:hAnsi="Arial" w:cs="Arial"/>
          <w:sz w:val="24"/>
          <w:szCs w:val="24"/>
        </w:rPr>
        <w:t>;</w:t>
      </w:r>
    </w:p>
    <w:p w14:paraId="32AAC03E" w14:textId="18523B74" w:rsidR="007A6550" w:rsidRDefault="000B3ABD" w:rsidP="007A6550">
      <w:pPr>
        <w:pStyle w:val="Prrafodelista"/>
        <w:numPr>
          <w:ilvl w:val="0"/>
          <w:numId w:val="17"/>
        </w:numPr>
        <w:spacing w:before="120" w:after="120" w:line="276" w:lineRule="auto"/>
        <w:contextualSpacing w:val="0"/>
        <w:rPr>
          <w:rFonts w:ascii="Arial" w:hAnsi="Arial" w:cs="Arial"/>
          <w:sz w:val="24"/>
          <w:szCs w:val="24"/>
        </w:rPr>
      </w:pPr>
      <w:r w:rsidRPr="00F24189">
        <w:rPr>
          <w:rFonts w:ascii="Arial" w:hAnsi="Arial" w:cs="Arial"/>
          <w:sz w:val="24"/>
          <w:szCs w:val="24"/>
        </w:rPr>
        <w:t>L</w:t>
      </w:r>
      <w:r w:rsidR="00A41B38">
        <w:rPr>
          <w:rFonts w:ascii="Arial" w:hAnsi="Arial" w:cs="Arial"/>
          <w:sz w:val="24"/>
          <w:szCs w:val="24"/>
        </w:rPr>
        <w:t xml:space="preserve">as </w:t>
      </w:r>
      <w:r w:rsidR="00856683">
        <w:rPr>
          <w:rFonts w:ascii="Arial" w:hAnsi="Arial" w:cs="Arial"/>
          <w:sz w:val="24"/>
          <w:szCs w:val="24"/>
        </w:rPr>
        <w:t>s</w:t>
      </w:r>
      <w:r w:rsidR="00A41B38">
        <w:rPr>
          <w:rFonts w:ascii="Arial" w:hAnsi="Arial" w:cs="Arial"/>
          <w:sz w:val="24"/>
          <w:szCs w:val="24"/>
        </w:rPr>
        <w:t>ecretarías Municipales o l</w:t>
      </w:r>
      <w:r w:rsidRPr="00F24189">
        <w:rPr>
          <w:rFonts w:ascii="Arial" w:hAnsi="Arial" w:cs="Arial"/>
          <w:sz w:val="24"/>
          <w:szCs w:val="24"/>
        </w:rPr>
        <w:t xml:space="preserve">os </w:t>
      </w:r>
      <w:r w:rsidR="00856683">
        <w:rPr>
          <w:rFonts w:ascii="Arial" w:hAnsi="Arial" w:cs="Arial"/>
          <w:sz w:val="24"/>
          <w:szCs w:val="24"/>
        </w:rPr>
        <w:t>secretarios</w:t>
      </w:r>
      <w:r w:rsidR="00A41B38">
        <w:rPr>
          <w:rFonts w:ascii="Arial" w:hAnsi="Arial" w:cs="Arial"/>
          <w:sz w:val="24"/>
          <w:szCs w:val="24"/>
        </w:rPr>
        <w:t xml:space="preserve"> Municipales</w:t>
      </w:r>
      <w:r w:rsidRPr="00F24189">
        <w:rPr>
          <w:rFonts w:ascii="Arial" w:hAnsi="Arial" w:cs="Arial"/>
          <w:sz w:val="24"/>
          <w:szCs w:val="24"/>
        </w:rPr>
        <w:t xml:space="preserve"> podrán designar</w:t>
      </w:r>
      <w:r w:rsidR="003526E6" w:rsidRPr="00F24189">
        <w:rPr>
          <w:rFonts w:ascii="Arial" w:hAnsi="Arial" w:cs="Arial"/>
          <w:sz w:val="24"/>
          <w:szCs w:val="24"/>
        </w:rPr>
        <w:t xml:space="preserve"> a un</w:t>
      </w:r>
      <w:r w:rsidR="00E40D7B">
        <w:rPr>
          <w:rFonts w:ascii="Arial" w:hAnsi="Arial" w:cs="Arial"/>
          <w:sz w:val="24"/>
          <w:szCs w:val="24"/>
        </w:rPr>
        <w:t xml:space="preserve">a </w:t>
      </w:r>
      <w:r w:rsidR="00A41B38">
        <w:rPr>
          <w:rFonts w:ascii="Arial" w:hAnsi="Arial" w:cs="Arial"/>
          <w:sz w:val="24"/>
          <w:szCs w:val="24"/>
        </w:rPr>
        <w:t xml:space="preserve">directora o un director </w:t>
      </w:r>
      <w:r w:rsidR="00F5777D" w:rsidRPr="00F24189">
        <w:rPr>
          <w:rFonts w:ascii="Arial" w:hAnsi="Arial" w:cs="Arial"/>
          <w:sz w:val="24"/>
          <w:szCs w:val="24"/>
        </w:rPr>
        <w:t xml:space="preserve">con </w:t>
      </w:r>
      <w:r w:rsidR="006451EF" w:rsidRPr="00F24189">
        <w:rPr>
          <w:rFonts w:ascii="Arial" w:hAnsi="Arial" w:cs="Arial"/>
          <w:sz w:val="24"/>
          <w:szCs w:val="24"/>
        </w:rPr>
        <w:t>potestad de toma de</w:t>
      </w:r>
      <w:r w:rsidR="00F5777D" w:rsidRPr="00F24189">
        <w:rPr>
          <w:rFonts w:ascii="Arial" w:hAnsi="Arial" w:cs="Arial"/>
          <w:sz w:val="24"/>
          <w:szCs w:val="24"/>
        </w:rPr>
        <w:t xml:space="preserve"> decisión, </w:t>
      </w:r>
      <w:r w:rsidRPr="00F24189">
        <w:rPr>
          <w:rFonts w:ascii="Arial" w:hAnsi="Arial" w:cs="Arial"/>
          <w:sz w:val="24"/>
          <w:szCs w:val="24"/>
        </w:rPr>
        <w:t>e</w:t>
      </w:r>
      <w:r w:rsidR="005C6038" w:rsidRPr="00F24189">
        <w:rPr>
          <w:rFonts w:ascii="Arial" w:hAnsi="Arial" w:cs="Arial"/>
          <w:sz w:val="24"/>
          <w:szCs w:val="24"/>
        </w:rPr>
        <w:t>n caso de no poder asistir a la</w:t>
      </w:r>
      <w:r w:rsidRPr="00F24189">
        <w:rPr>
          <w:rFonts w:ascii="Arial" w:hAnsi="Arial" w:cs="Arial"/>
          <w:sz w:val="24"/>
          <w:szCs w:val="24"/>
        </w:rPr>
        <w:t xml:space="preserve"> </w:t>
      </w:r>
      <w:r w:rsidR="005C6038" w:rsidRPr="00F24189">
        <w:rPr>
          <w:rFonts w:ascii="Arial" w:hAnsi="Arial" w:cs="Arial"/>
          <w:sz w:val="24"/>
          <w:szCs w:val="24"/>
        </w:rPr>
        <w:t>reunión ordinaria o extraordinaria</w:t>
      </w:r>
      <w:r w:rsidR="00986C17">
        <w:rPr>
          <w:rFonts w:ascii="Arial" w:hAnsi="Arial" w:cs="Arial"/>
          <w:sz w:val="24"/>
          <w:szCs w:val="24"/>
        </w:rPr>
        <w:t>;</w:t>
      </w:r>
    </w:p>
    <w:p w14:paraId="624C4A4F" w14:textId="0443DA61" w:rsidR="00DA1AAD" w:rsidRPr="007A6550" w:rsidRDefault="00DA1AAD" w:rsidP="007A6550">
      <w:pPr>
        <w:pStyle w:val="Prrafodelista"/>
        <w:numPr>
          <w:ilvl w:val="0"/>
          <w:numId w:val="17"/>
        </w:numPr>
        <w:spacing w:before="120" w:after="120" w:line="276" w:lineRule="auto"/>
        <w:contextualSpacing w:val="0"/>
        <w:rPr>
          <w:rFonts w:ascii="Arial" w:hAnsi="Arial" w:cs="Arial"/>
          <w:sz w:val="24"/>
          <w:szCs w:val="24"/>
        </w:rPr>
      </w:pPr>
      <w:r w:rsidRPr="007A6550">
        <w:rPr>
          <w:rFonts w:ascii="Arial" w:hAnsi="Arial" w:cs="Arial"/>
          <w:sz w:val="24"/>
          <w:szCs w:val="24"/>
        </w:rPr>
        <w:t xml:space="preserve">Dar inicio a las </w:t>
      </w:r>
      <w:r w:rsidR="001C4BF4" w:rsidRPr="007A6550">
        <w:rPr>
          <w:rFonts w:ascii="Arial" w:hAnsi="Arial" w:cs="Arial"/>
          <w:sz w:val="24"/>
          <w:szCs w:val="24"/>
        </w:rPr>
        <w:t>reuniones</w:t>
      </w:r>
      <w:r w:rsidR="00F5777D" w:rsidRPr="007A6550">
        <w:rPr>
          <w:rFonts w:ascii="Arial" w:hAnsi="Arial" w:cs="Arial"/>
          <w:sz w:val="24"/>
          <w:szCs w:val="24"/>
        </w:rPr>
        <w:t xml:space="preserve"> tomando en cuenta el </w:t>
      </w:r>
      <w:r w:rsidR="006451EF" w:rsidRPr="007A6550">
        <w:rPr>
          <w:rFonts w:ascii="Arial" w:hAnsi="Arial" w:cs="Arial"/>
          <w:sz w:val="24"/>
          <w:szCs w:val="24"/>
        </w:rPr>
        <w:t>quórum</w:t>
      </w:r>
      <w:r w:rsidRPr="007A6550">
        <w:rPr>
          <w:rFonts w:ascii="Arial" w:hAnsi="Arial" w:cs="Arial"/>
          <w:sz w:val="24"/>
          <w:szCs w:val="24"/>
        </w:rPr>
        <w:t xml:space="preserve"> </w:t>
      </w:r>
      <w:r w:rsidR="007A6550" w:rsidRPr="007A6550">
        <w:rPr>
          <w:rFonts w:ascii="Arial" w:hAnsi="Arial" w:cs="Arial"/>
          <w:sz w:val="24"/>
          <w:szCs w:val="24"/>
        </w:rPr>
        <w:t>(l</w:t>
      </w:r>
      <w:r w:rsidR="009D56EB" w:rsidRPr="007A6550">
        <w:rPr>
          <w:rFonts w:ascii="Arial" w:hAnsi="Arial" w:cs="Arial"/>
          <w:sz w:val="24"/>
          <w:szCs w:val="24"/>
        </w:rPr>
        <w:t>as reuniones se inician</w:t>
      </w:r>
      <w:r w:rsidRPr="007A6550">
        <w:rPr>
          <w:rFonts w:ascii="Arial" w:hAnsi="Arial" w:cs="Arial"/>
          <w:sz w:val="24"/>
          <w:szCs w:val="24"/>
        </w:rPr>
        <w:t xml:space="preserve"> con la asistencia del 50% más un representante</w:t>
      </w:r>
      <w:r w:rsidR="009D56EB" w:rsidRPr="007A6550">
        <w:rPr>
          <w:rFonts w:ascii="Arial" w:hAnsi="Arial" w:cs="Arial"/>
          <w:sz w:val="24"/>
          <w:szCs w:val="24"/>
        </w:rPr>
        <w:t xml:space="preserve"> como </w:t>
      </w:r>
      <w:r w:rsidR="007A6550" w:rsidRPr="007A6550">
        <w:rPr>
          <w:rFonts w:ascii="Arial" w:hAnsi="Arial" w:cs="Arial"/>
          <w:sz w:val="24"/>
          <w:szCs w:val="24"/>
        </w:rPr>
        <w:t>mínimo)</w:t>
      </w:r>
      <w:r w:rsidR="00986C17">
        <w:rPr>
          <w:rFonts w:ascii="Arial" w:hAnsi="Arial" w:cs="Arial"/>
          <w:sz w:val="24"/>
          <w:szCs w:val="24"/>
        </w:rPr>
        <w:t>;</w:t>
      </w:r>
    </w:p>
    <w:p w14:paraId="5A2EC4C8" w14:textId="639AD34D" w:rsidR="00B86AD9" w:rsidRPr="00F24189" w:rsidRDefault="00DA1AAD" w:rsidP="00902A00">
      <w:pPr>
        <w:pStyle w:val="Prrafodelista"/>
        <w:numPr>
          <w:ilvl w:val="0"/>
          <w:numId w:val="17"/>
        </w:numPr>
        <w:spacing w:before="120" w:after="120" w:line="276" w:lineRule="auto"/>
        <w:contextualSpacing w:val="0"/>
        <w:rPr>
          <w:rFonts w:ascii="Arial" w:hAnsi="Arial" w:cs="Arial"/>
          <w:sz w:val="24"/>
          <w:szCs w:val="24"/>
        </w:rPr>
      </w:pPr>
      <w:r w:rsidRPr="00F24189">
        <w:rPr>
          <w:rFonts w:ascii="Arial" w:hAnsi="Arial" w:cs="Arial"/>
          <w:sz w:val="24"/>
          <w:szCs w:val="24"/>
        </w:rPr>
        <w:t>Revi</w:t>
      </w:r>
      <w:r w:rsidR="002454E0" w:rsidRPr="00F24189">
        <w:rPr>
          <w:rFonts w:ascii="Arial" w:hAnsi="Arial" w:cs="Arial"/>
          <w:sz w:val="24"/>
          <w:szCs w:val="24"/>
        </w:rPr>
        <w:t>sar la agenda contenida con la co</w:t>
      </w:r>
      <w:r w:rsidRPr="00F24189">
        <w:rPr>
          <w:rFonts w:ascii="Arial" w:hAnsi="Arial" w:cs="Arial"/>
          <w:sz w:val="24"/>
          <w:szCs w:val="24"/>
        </w:rPr>
        <w:t>nvocatoria, pudiendo aprobarse la</w:t>
      </w:r>
      <w:r w:rsidR="002454E0" w:rsidRPr="00F24189">
        <w:rPr>
          <w:rFonts w:ascii="Arial" w:hAnsi="Arial" w:cs="Arial"/>
          <w:sz w:val="24"/>
          <w:szCs w:val="24"/>
        </w:rPr>
        <w:t xml:space="preserve"> inclusión de nuevos puntos de a</w:t>
      </w:r>
      <w:r w:rsidRPr="00F24189">
        <w:rPr>
          <w:rFonts w:ascii="Arial" w:hAnsi="Arial" w:cs="Arial"/>
          <w:sz w:val="24"/>
          <w:szCs w:val="24"/>
        </w:rPr>
        <w:t>genda</w:t>
      </w:r>
      <w:r w:rsidR="00986C17">
        <w:rPr>
          <w:rFonts w:ascii="Arial" w:hAnsi="Arial" w:cs="Arial"/>
          <w:sz w:val="24"/>
          <w:szCs w:val="24"/>
        </w:rPr>
        <w:t>;</w:t>
      </w:r>
    </w:p>
    <w:p w14:paraId="4F4012C8" w14:textId="18D0E8BD" w:rsidR="00B86AD9" w:rsidRPr="00F24189" w:rsidRDefault="000B3ABD" w:rsidP="00902A00">
      <w:pPr>
        <w:pStyle w:val="Prrafodelista"/>
        <w:numPr>
          <w:ilvl w:val="0"/>
          <w:numId w:val="17"/>
        </w:numPr>
        <w:spacing w:before="120" w:after="120" w:line="276" w:lineRule="auto"/>
        <w:contextualSpacing w:val="0"/>
        <w:rPr>
          <w:rFonts w:ascii="Arial" w:hAnsi="Arial" w:cs="Arial"/>
          <w:sz w:val="24"/>
          <w:szCs w:val="24"/>
        </w:rPr>
      </w:pPr>
      <w:r w:rsidRPr="00F24189">
        <w:rPr>
          <w:rFonts w:ascii="Arial" w:hAnsi="Arial" w:cs="Arial"/>
          <w:sz w:val="24"/>
          <w:szCs w:val="24"/>
        </w:rPr>
        <w:t>Nombrar un</w:t>
      </w:r>
      <w:r w:rsidR="003526E6" w:rsidRPr="00F24189">
        <w:rPr>
          <w:rFonts w:ascii="Arial" w:hAnsi="Arial" w:cs="Arial"/>
          <w:sz w:val="24"/>
          <w:szCs w:val="24"/>
        </w:rPr>
        <w:t>a o un</w:t>
      </w:r>
      <w:r w:rsidRPr="00F24189">
        <w:rPr>
          <w:rFonts w:ascii="Arial" w:hAnsi="Arial" w:cs="Arial"/>
          <w:sz w:val="24"/>
          <w:szCs w:val="24"/>
        </w:rPr>
        <w:t xml:space="preserve"> representante</w:t>
      </w:r>
      <w:r w:rsidR="00DA1AAD" w:rsidRPr="00F24189">
        <w:rPr>
          <w:rFonts w:ascii="Arial" w:hAnsi="Arial" w:cs="Arial"/>
          <w:sz w:val="24"/>
          <w:szCs w:val="24"/>
        </w:rPr>
        <w:t xml:space="preserve"> de debate para el caso en que haya que deliberar alguna propuesta</w:t>
      </w:r>
      <w:r w:rsidR="00986C17">
        <w:rPr>
          <w:rFonts w:ascii="Arial" w:hAnsi="Arial" w:cs="Arial"/>
          <w:sz w:val="24"/>
          <w:szCs w:val="24"/>
        </w:rPr>
        <w:t>;</w:t>
      </w:r>
    </w:p>
    <w:p w14:paraId="681D7299" w14:textId="2E5548A7" w:rsidR="00B86AD9" w:rsidRPr="00F24189" w:rsidRDefault="00DA1AAD" w:rsidP="00902A00">
      <w:pPr>
        <w:pStyle w:val="Prrafodelista"/>
        <w:numPr>
          <w:ilvl w:val="0"/>
          <w:numId w:val="17"/>
        </w:numPr>
        <w:spacing w:before="120" w:after="120" w:line="276" w:lineRule="auto"/>
        <w:contextualSpacing w:val="0"/>
        <w:rPr>
          <w:rFonts w:ascii="Arial" w:hAnsi="Arial" w:cs="Arial"/>
          <w:sz w:val="24"/>
          <w:szCs w:val="24"/>
        </w:rPr>
      </w:pPr>
      <w:r w:rsidRPr="00F24189">
        <w:rPr>
          <w:rFonts w:ascii="Arial" w:hAnsi="Arial" w:cs="Arial"/>
          <w:sz w:val="24"/>
          <w:szCs w:val="24"/>
        </w:rPr>
        <w:t xml:space="preserve">Aprobar las propuestas </w:t>
      </w:r>
      <w:r w:rsidR="000B3ABD" w:rsidRPr="00F24189">
        <w:rPr>
          <w:rFonts w:ascii="Arial" w:hAnsi="Arial" w:cs="Arial"/>
          <w:sz w:val="24"/>
          <w:szCs w:val="24"/>
        </w:rPr>
        <w:t xml:space="preserve">con mayoría de aceptación existente </w:t>
      </w:r>
      <w:r w:rsidRPr="00F24189">
        <w:rPr>
          <w:rFonts w:ascii="Arial" w:hAnsi="Arial" w:cs="Arial"/>
          <w:sz w:val="24"/>
          <w:szCs w:val="24"/>
        </w:rPr>
        <w:t>de los representantes asistentes, válidamente designados</w:t>
      </w:r>
      <w:r w:rsidR="00986C17">
        <w:rPr>
          <w:rFonts w:ascii="Arial" w:hAnsi="Arial" w:cs="Arial"/>
          <w:sz w:val="24"/>
          <w:szCs w:val="24"/>
        </w:rPr>
        <w:t>;</w:t>
      </w:r>
    </w:p>
    <w:p w14:paraId="4CC23FA8" w14:textId="248E8FD2" w:rsidR="00B86AD9" w:rsidRPr="00F24189" w:rsidRDefault="00DA1AAD" w:rsidP="00902A00">
      <w:pPr>
        <w:pStyle w:val="Prrafodelista"/>
        <w:numPr>
          <w:ilvl w:val="0"/>
          <w:numId w:val="17"/>
        </w:numPr>
        <w:spacing w:before="120" w:after="120" w:line="276" w:lineRule="auto"/>
        <w:contextualSpacing w:val="0"/>
        <w:rPr>
          <w:rFonts w:ascii="Arial" w:hAnsi="Arial" w:cs="Arial"/>
          <w:sz w:val="24"/>
          <w:szCs w:val="24"/>
        </w:rPr>
      </w:pPr>
      <w:r w:rsidRPr="00F24189">
        <w:rPr>
          <w:rFonts w:ascii="Arial" w:hAnsi="Arial" w:cs="Arial"/>
          <w:sz w:val="24"/>
          <w:szCs w:val="24"/>
        </w:rPr>
        <w:t>Levantar un acta considerando las propuestas y acuerdos finales aprobados</w:t>
      </w:r>
      <w:r w:rsidR="00986C17">
        <w:rPr>
          <w:rFonts w:ascii="Arial" w:hAnsi="Arial" w:cs="Arial"/>
          <w:sz w:val="24"/>
          <w:szCs w:val="24"/>
        </w:rPr>
        <w:t>;</w:t>
      </w:r>
    </w:p>
    <w:p w14:paraId="5310F555" w14:textId="77777777" w:rsidR="00DA1AAD" w:rsidRPr="00F24189" w:rsidRDefault="00DA1AAD" w:rsidP="00902A00">
      <w:pPr>
        <w:pStyle w:val="Prrafodelista"/>
        <w:numPr>
          <w:ilvl w:val="0"/>
          <w:numId w:val="17"/>
        </w:numPr>
        <w:spacing w:before="120" w:after="120" w:line="276" w:lineRule="auto"/>
        <w:contextualSpacing w:val="0"/>
        <w:rPr>
          <w:rFonts w:ascii="Arial" w:hAnsi="Arial" w:cs="Arial"/>
          <w:sz w:val="24"/>
          <w:szCs w:val="24"/>
        </w:rPr>
      </w:pPr>
      <w:r w:rsidRPr="00F24189">
        <w:rPr>
          <w:rFonts w:ascii="Arial" w:hAnsi="Arial" w:cs="Arial"/>
          <w:sz w:val="24"/>
          <w:szCs w:val="24"/>
        </w:rPr>
        <w:lastRenderedPageBreak/>
        <w:t xml:space="preserve">Cerrar la </w:t>
      </w:r>
      <w:r w:rsidR="00FE0886" w:rsidRPr="00F24189">
        <w:rPr>
          <w:rFonts w:ascii="Arial" w:hAnsi="Arial" w:cs="Arial"/>
          <w:sz w:val="24"/>
          <w:szCs w:val="24"/>
        </w:rPr>
        <w:t>reunión</w:t>
      </w:r>
      <w:r w:rsidRPr="00F24189">
        <w:rPr>
          <w:rFonts w:ascii="Arial" w:hAnsi="Arial" w:cs="Arial"/>
          <w:sz w:val="24"/>
          <w:szCs w:val="24"/>
        </w:rPr>
        <w:t xml:space="preserve"> luego de haber concluido con los puntos de la agenda establecida.</w:t>
      </w:r>
    </w:p>
    <w:p w14:paraId="4CA0ADE5" w14:textId="2A63E329" w:rsidR="00DA1AAD" w:rsidRPr="00F24189" w:rsidRDefault="00DA1AAD" w:rsidP="00902A00">
      <w:pPr>
        <w:pStyle w:val="Ttulo2"/>
        <w:spacing w:before="120" w:after="120" w:line="276" w:lineRule="auto"/>
        <w:rPr>
          <w:rFonts w:ascii="Arial" w:hAnsi="Arial" w:cs="Arial"/>
          <w:b/>
          <w:color w:val="auto"/>
          <w:sz w:val="24"/>
          <w:szCs w:val="24"/>
        </w:rPr>
      </w:pPr>
      <w:bookmarkStart w:id="9" w:name="_Toc100614768"/>
      <w:r w:rsidRPr="00F24189">
        <w:rPr>
          <w:rFonts w:ascii="Arial" w:hAnsi="Arial" w:cs="Arial"/>
          <w:b/>
          <w:color w:val="auto"/>
          <w:sz w:val="24"/>
          <w:szCs w:val="24"/>
        </w:rPr>
        <w:t xml:space="preserve">Artículo </w:t>
      </w:r>
      <w:r w:rsidR="00D371BA">
        <w:rPr>
          <w:rFonts w:ascii="Arial" w:hAnsi="Arial" w:cs="Arial"/>
          <w:b/>
          <w:color w:val="auto"/>
          <w:sz w:val="24"/>
          <w:szCs w:val="24"/>
        </w:rPr>
        <w:t>8</w:t>
      </w:r>
      <w:r w:rsidRPr="00F24189">
        <w:rPr>
          <w:rFonts w:ascii="Arial" w:hAnsi="Arial" w:cs="Arial"/>
          <w:b/>
          <w:color w:val="auto"/>
          <w:sz w:val="24"/>
          <w:szCs w:val="24"/>
        </w:rPr>
        <w:t xml:space="preserve">. Convocatoria a las </w:t>
      </w:r>
      <w:r w:rsidR="001C4BF4" w:rsidRPr="00F24189">
        <w:rPr>
          <w:rFonts w:ascii="Arial" w:hAnsi="Arial" w:cs="Arial"/>
          <w:b/>
          <w:color w:val="auto"/>
          <w:sz w:val="24"/>
          <w:szCs w:val="24"/>
        </w:rPr>
        <w:t>reuniones</w:t>
      </w:r>
      <w:bookmarkEnd w:id="9"/>
    </w:p>
    <w:p w14:paraId="4B3C193C" w14:textId="1328FF4E" w:rsidR="00B86AD9" w:rsidRPr="00F24189" w:rsidRDefault="00A41B38" w:rsidP="00902A00">
      <w:pPr>
        <w:pStyle w:val="Default"/>
        <w:numPr>
          <w:ilvl w:val="0"/>
          <w:numId w:val="26"/>
        </w:numPr>
        <w:spacing w:before="120" w:after="120" w:line="276" w:lineRule="auto"/>
        <w:ind w:left="851" w:hanging="425"/>
        <w:jc w:val="both"/>
        <w:rPr>
          <w:rFonts w:ascii="Arial" w:hAnsi="Arial" w:cs="Arial"/>
        </w:rPr>
      </w:pPr>
      <w:r w:rsidRPr="00F24189">
        <w:rPr>
          <w:rFonts w:ascii="Arial" w:hAnsi="Arial" w:cs="Arial"/>
        </w:rPr>
        <w:t>La convocatoria para las reuniones ordinarias se realizará</w:t>
      </w:r>
      <w:r w:rsidR="00DA1AAD" w:rsidRPr="00F24189">
        <w:rPr>
          <w:rFonts w:ascii="Arial" w:hAnsi="Arial" w:cs="Arial"/>
        </w:rPr>
        <w:t xml:space="preserve"> con</w:t>
      </w:r>
      <w:r w:rsidR="007A6550">
        <w:rPr>
          <w:rFonts w:ascii="Arial" w:hAnsi="Arial" w:cs="Arial"/>
        </w:rPr>
        <w:t xml:space="preserve"> al</w:t>
      </w:r>
      <w:r w:rsidR="004C0E60">
        <w:rPr>
          <w:rFonts w:ascii="Arial" w:hAnsi="Arial" w:cs="Arial"/>
        </w:rPr>
        <w:t xml:space="preserve"> </w:t>
      </w:r>
      <w:r w:rsidR="007A6550">
        <w:rPr>
          <w:rFonts w:ascii="Arial" w:hAnsi="Arial" w:cs="Arial"/>
        </w:rPr>
        <w:t>menos</w:t>
      </w:r>
      <w:r w:rsidR="00DA1AAD" w:rsidRPr="00F24189">
        <w:rPr>
          <w:rFonts w:ascii="Arial" w:hAnsi="Arial" w:cs="Arial"/>
        </w:rPr>
        <w:t xml:space="preserve"> </w:t>
      </w:r>
      <w:r w:rsidR="00FA1635">
        <w:rPr>
          <w:rFonts w:ascii="Arial" w:hAnsi="Arial" w:cs="Arial"/>
        </w:rPr>
        <w:t>un día hábil</w:t>
      </w:r>
      <w:r w:rsidR="00DA1AAD" w:rsidRPr="00F24189">
        <w:rPr>
          <w:rFonts w:ascii="Arial" w:hAnsi="Arial" w:cs="Arial"/>
        </w:rPr>
        <w:t xml:space="preserve"> de anticipación, consignándose el lugar, fecha y hora de la </w:t>
      </w:r>
      <w:r w:rsidR="00FE0886" w:rsidRPr="00F24189">
        <w:rPr>
          <w:rFonts w:ascii="Arial" w:hAnsi="Arial" w:cs="Arial"/>
        </w:rPr>
        <w:t>reunión</w:t>
      </w:r>
      <w:r w:rsidR="00DA1AAD" w:rsidRPr="00F24189">
        <w:rPr>
          <w:rFonts w:ascii="Arial" w:hAnsi="Arial" w:cs="Arial"/>
        </w:rPr>
        <w:t>, así como la agenda a tratar</w:t>
      </w:r>
      <w:r w:rsidR="00986C17">
        <w:rPr>
          <w:rFonts w:ascii="Arial" w:hAnsi="Arial" w:cs="Arial"/>
        </w:rPr>
        <w:t>;</w:t>
      </w:r>
    </w:p>
    <w:p w14:paraId="5BA0F3FA" w14:textId="27305E06" w:rsidR="00B86AD9" w:rsidRPr="00F24189" w:rsidRDefault="00DA1AAD" w:rsidP="00902A00">
      <w:pPr>
        <w:pStyle w:val="Default"/>
        <w:numPr>
          <w:ilvl w:val="0"/>
          <w:numId w:val="26"/>
        </w:numPr>
        <w:spacing w:before="120" w:after="120" w:line="276" w:lineRule="auto"/>
        <w:ind w:left="851" w:hanging="425"/>
        <w:jc w:val="both"/>
        <w:rPr>
          <w:rFonts w:ascii="Arial" w:hAnsi="Arial" w:cs="Arial"/>
        </w:rPr>
      </w:pPr>
      <w:r w:rsidRPr="00F24189">
        <w:rPr>
          <w:rFonts w:ascii="Arial" w:hAnsi="Arial" w:cs="Arial"/>
        </w:rPr>
        <w:t xml:space="preserve">La convocatoria a las </w:t>
      </w:r>
      <w:r w:rsidR="001C4BF4" w:rsidRPr="00F24189">
        <w:rPr>
          <w:rFonts w:ascii="Arial" w:hAnsi="Arial" w:cs="Arial"/>
        </w:rPr>
        <w:t>reuniones</w:t>
      </w:r>
      <w:r w:rsidR="002454E0" w:rsidRPr="00F24189">
        <w:rPr>
          <w:rFonts w:ascii="Arial" w:hAnsi="Arial" w:cs="Arial"/>
        </w:rPr>
        <w:t xml:space="preserve"> ordinarias </w:t>
      </w:r>
      <w:r w:rsidRPr="00F24189">
        <w:rPr>
          <w:rFonts w:ascii="Arial" w:hAnsi="Arial" w:cs="Arial"/>
        </w:rPr>
        <w:t xml:space="preserve">será por escrito y mediante una </w:t>
      </w:r>
      <w:r w:rsidR="00E20A03">
        <w:rPr>
          <w:rFonts w:ascii="Arial" w:hAnsi="Arial" w:cs="Arial"/>
        </w:rPr>
        <w:t>comunicación interna, cuyo seguimiento</w:t>
      </w:r>
      <w:r w:rsidRPr="00F24189">
        <w:rPr>
          <w:rFonts w:ascii="Arial" w:hAnsi="Arial" w:cs="Arial"/>
        </w:rPr>
        <w:t xml:space="preserve"> a los respectivos represe</w:t>
      </w:r>
      <w:r w:rsidR="00EB2DAD">
        <w:rPr>
          <w:rFonts w:ascii="Arial" w:hAnsi="Arial" w:cs="Arial"/>
        </w:rPr>
        <w:t xml:space="preserve">ntantes está a cargo del responsable </w:t>
      </w:r>
      <w:r w:rsidR="00A41B38">
        <w:rPr>
          <w:rFonts w:ascii="Arial" w:hAnsi="Arial" w:cs="Arial"/>
        </w:rPr>
        <w:t>SMGIR como secretario técnico del COMURADE</w:t>
      </w:r>
      <w:r w:rsidRPr="00F24189">
        <w:rPr>
          <w:rFonts w:ascii="Arial" w:hAnsi="Arial" w:cs="Arial"/>
        </w:rPr>
        <w:t xml:space="preserve">, en </w:t>
      </w:r>
      <w:r w:rsidR="00993D16" w:rsidRPr="00F24189">
        <w:rPr>
          <w:rFonts w:ascii="Arial" w:hAnsi="Arial" w:cs="Arial"/>
        </w:rPr>
        <w:t xml:space="preserve">las </w:t>
      </w:r>
      <w:r w:rsidR="00E40D7B" w:rsidRPr="00F24189">
        <w:rPr>
          <w:rFonts w:ascii="Arial" w:hAnsi="Arial" w:cs="Arial"/>
        </w:rPr>
        <w:t>reparticiones</w:t>
      </w:r>
      <w:r w:rsidRPr="00F24189">
        <w:rPr>
          <w:rFonts w:ascii="Arial" w:hAnsi="Arial" w:cs="Arial"/>
        </w:rPr>
        <w:t xml:space="preserve"> consignados por cada integrante</w:t>
      </w:r>
      <w:r w:rsidR="00986C17">
        <w:rPr>
          <w:rFonts w:ascii="Arial" w:hAnsi="Arial" w:cs="Arial"/>
        </w:rPr>
        <w:t>;</w:t>
      </w:r>
    </w:p>
    <w:p w14:paraId="48BCAE36" w14:textId="35AD99EF" w:rsidR="00B86AD9" w:rsidRPr="00F24189" w:rsidRDefault="003526E6" w:rsidP="00902A00">
      <w:pPr>
        <w:pStyle w:val="Default"/>
        <w:numPr>
          <w:ilvl w:val="0"/>
          <w:numId w:val="26"/>
        </w:numPr>
        <w:spacing w:before="120" w:after="120" w:line="276" w:lineRule="auto"/>
        <w:ind w:left="851" w:hanging="425"/>
        <w:jc w:val="both"/>
        <w:rPr>
          <w:rFonts w:ascii="Arial" w:hAnsi="Arial" w:cs="Arial"/>
        </w:rPr>
      </w:pPr>
      <w:r w:rsidRPr="00F24189">
        <w:rPr>
          <w:rFonts w:ascii="Arial" w:hAnsi="Arial" w:cs="Arial"/>
        </w:rPr>
        <w:t xml:space="preserve">La convocatoria a las </w:t>
      </w:r>
      <w:r w:rsidR="001C4BF4" w:rsidRPr="00F24189">
        <w:rPr>
          <w:rFonts w:ascii="Arial" w:hAnsi="Arial" w:cs="Arial"/>
        </w:rPr>
        <w:t>reuniones</w:t>
      </w:r>
      <w:r w:rsidRPr="00F24189">
        <w:rPr>
          <w:rFonts w:ascii="Arial" w:hAnsi="Arial" w:cs="Arial"/>
        </w:rPr>
        <w:t xml:space="preserve"> extraordinarias y de carácter urgente será vía telefónica</w:t>
      </w:r>
      <w:r w:rsidR="00986C17">
        <w:rPr>
          <w:rFonts w:ascii="Arial" w:hAnsi="Arial" w:cs="Arial"/>
        </w:rPr>
        <w:t>;</w:t>
      </w:r>
    </w:p>
    <w:p w14:paraId="09743925" w14:textId="5D3A86D3" w:rsidR="005C6038" w:rsidRDefault="00DA1AAD" w:rsidP="00902A00">
      <w:pPr>
        <w:pStyle w:val="Default"/>
        <w:numPr>
          <w:ilvl w:val="0"/>
          <w:numId w:val="26"/>
        </w:numPr>
        <w:spacing w:before="120" w:after="120" w:line="276" w:lineRule="auto"/>
        <w:ind w:left="851" w:hanging="425"/>
        <w:jc w:val="both"/>
        <w:rPr>
          <w:rFonts w:ascii="Arial" w:hAnsi="Arial" w:cs="Arial"/>
        </w:rPr>
      </w:pPr>
      <w:r w:rsidRPr="00F24189">
        <w:rPr>
          <w:rFonts w:ascii="Arial" w:hAnsi="Arial" w:cs="Arial"/>
        </w:rPr>
        <w:t>En caso de cualquier cambi</w:t>
      </w:r>
      <w:r w:rsidR="005C6038" w:rsidRPr="00F24189">
        <w:rPr>
          <w:rFonts w:ascii="Arial" w:hAnsi="Arial" w:cs="Arial"/>
        </w:rPr>
        <w:t xml:space="preserve">o de representante, cada </w:t>
      </w:r>
      <w:r w:rsidR="00986C17">
        <w:rPr>
          <w:rFonts w:ascii="Arial" w:hAnsi="Arial" w:cs="Arial"/>
        </w:rPr>
        <w:t>secretaria</w:t>
      </w:r>
      <w:r w:rsidR="00C43510">
        <w:rPr>
          <w:rFonts w:ascii="Arial" w:hAnsi="Arial" w:cs="Arial"/>
        </w:rPr>
        <w:t xml:space="preserve"> </w:t>
      </w:r>
      <w:r w:rsidR="00A41B38">
        <w:rPr>
          <w:rFonts w:ascii="Arial" w:hAnsi="Arial" w:cs="Arial"/>
        </w:rPr>
        <w:t xml:space="preserve">o </w:t>
      </w:r>
      <w:r w:rsidR="00986C17">
        <w:rPr>
          <w:rFonts w:ascii="Arial" w:hAnsi="Arial" w:cs="Arial"/>
        </w:rPr>
        <w:t>secretario</w:t>
      </w:r>
      <w:r w:rsidR="00A41B38">
        <w:rPr>
          <w:rFonts w:ascii="Arial" w:hAnsi="Arial" w:cs="Arial"/>
        </w:rPr>
        <w:t xml:space="preserve"> municipal,</w:t>
      </w:r>
      <w:r w:rsidR="00C43510">
        <w:rPr>
          <w:rFonts w:ascii="Arial" w:hAnsi="Arial" w:cs="Arial"/>
        </w:rPr>
        <w:t xml:space="preserve"> </w:t>
      </w:r>
      <w:r w:rsidRPr="00F24189">
        <w:rPr>
          <w:rFonts w:ascii="Arial" w:hAnsi="Arial" w:cs="Arial"/>
        </w:rPr>
        <w:t>deberá informar vía documento escrit</w:t>
      </w:r>
      <w:r w:rsidR="00EB2DAD">
        <w:rPr>
          <w:rFonts w:ascii="Arial" w:hAnsi="Arial" w:cs="Arial"/>
        </w:rPr>
        <w:t>o a la (ST-</w:t>
      </w:r>
      <w:r w:rsidR="00993D16" w:rsidRPr="00F24189">
        <w:rPr>
          <w:rFonts w:ascii="Arial" w:hAnsi="Arial" w:cs="Arial"/>
        </w:rPr>
        <w:t>COMU</w:t>
      </w:r>
      <w:r w:rsidRPr="00F24189">
        <w:rPr>
          <w:rFonts w:ascii="Arial" w:hAnsi="Arial" w:cs="Arial"/>
        </w:rPr>
        <w:t>RADE</w:t>
      </w:r>
      <w:r w:rsidR="00EB2DAD">
        <w:rPr>
          <w:rFonts w:ascii="Arial" w:hAnsi="Arial" w:cs="Arial"/>
        </w:rPr>
        <w:t>)</w:t>
      </w:r>
      <w:r w:rsidR="002454E0" w:rsidRPr="00F24189">
        <w:rPr>
          <w:rFonts w:ascii="Arial" w:hAnsi="Arial" w:cs="Arial"/>
        </w:rPr>
        <w:t>,</w:t>
      </w:r>
      <w:r w:rsidR="00EB2DAD">
        <w:rPr>
          <w:rFonts w:ascii="Arial" w:hAnsi="Arial" w:cs="Arial"/>
        </w:rPr>
        <w:t xml:space="preserve"> a</w:t>
      </w:r>
      <w:r w:rsidRPr="00F24189">
        <w:rPr>
          <w:rFonts w:ascii="Arial" w:hAnsi="Arial" w:cs="Arial"/>
        </w:rPr>
        <w:t>djuntando la documentación que pruebe la validez de su representación, a fin de mantener actualizado el Direct</w:t>
      </w:r>
      <w:r w:rsidR="00993D16" w:rsidRPr="00F24189">
        <w:rPr>
          <w:rFonts w:ascii="Arial" w:hAnsi="Arial" w:cs="Arial"/>
        </w:rPr>
        <w:t>orio de los integrantes del COMU</w:t>
      </w:r>
      <w:r w:rsidRPr="00F24189">
        <w:rPr>
          <w:rFonts w:ascii="Arial" w:hAnsi="Arial" w:cs="Arial"/>
        </w:rPr>
        <w:t>RADE.</w:t>
      </w:r>
    </w:p>
    <w:p w14:paraId="785786CB" w14:textId="5BD3CE3E" w:rsidR="00D371BA" w:rsidRPr="00D371BA" w:rsidRDefault="00D371BA" w:rsidP="00D371BA">
      <w:pPr>
        <w:pStyle w:val="Prrafodelista"/>
        <w:spacing w:before="120" w:after="120" w:line="276" w:lineRule="auto"/>
        <w:ind w:left="1428"/>
        <w:jc w:val="center"/>
        <w:rPr>
          <w:rFonts w:ascii="Arial" w:hAnsi="Arial" w:cs="Arial"/>
          <w:b/>
          <w:sz w:val="24"/>
        </w:rPr>
      </w:pPr>
      <w:r w:rsidRPr="00D371BA">
        <w:rPr>
          <w:rFonts w:ascii="Arial" w:hAnsi="Arial" w:cs="Arial"/>
          <w:b/>
          <w:sz w:val="24"/>
        </w:rPr>
        <w:t>CAPÍTULO I</w:t>
      </w:r>
      <w:r>
        <w:rPr>
          <w:rFonts w:ascii="Arial" w:hAnsi="Arial" w:cs="Arial"/>
          <w:b/>
          <w:sz w:val="24"/>
        </w:rPr>
        <w:t>V</w:t>
      </w:r>
    </w:p>
    <w:p w14:paraId="4AC0E6A8" w14:textId="679C1A34" w:rsidR="00DA1AAD" w:rsidRPr="00F24189" w:rsidRDefault="00902A00" w:rsidP="00D371BA">
      <w:pPr>
        <w:pStyle w:val="Ttulo1"/>
        <w:spacing w:before="120" w:after="120" w:line="276" w:lineRule="auto"/>
        <w:jc w:val="center"/>
        <w:rPr>
          <w:rFonts w:ascii="Arial" w:hAnsi="Arial" w:cs="Arial"/>
          <w:b/>
          <w:color w:val="auto"/>
          <w:sz w:val="24"/>
          <w:szCs w:val="24"/>
        </w:rPr>
      </w:pPr>
      <w:bookmarkStart w:id="10" w:name="_Toc100614769"/>
      <w:r w:rsidRPr="00F24189">
        <w:rPr>
          <w:rFonts w:ascii="Arial" w:hAnsi="Arial" w:cs="Arial"/>
          <w:b/>
          <w:color w:val="auto"/>
          <w:sz w:val="24"/>
          <w:szCs w:val="24"/>
        </w:rPr>
        <w:t xml:space="preserve">ACTAS, </w:t>
      </w:r>
      <w:r w:rsidR="00DA1AAD" w:rsidRPr="00F24189">
        <w:rPr>
          <w:rFonts w:ascii="Arial" w:hAnsi="Arial" w:cs="Arial"/>
          <w:b/>
          <w:color w:val="auto"/>
          <w:sz w:val="24"/>
          <w:szCs w:val="24"/>
        </w:rPr>
        <w:t xml:space="preserve">ACUERDOS </w:t>
      </w:r>
      <w:r w:rsidRPr="00F24189">
        <w:rPr>
          <w:rFonts w:ascii="Arial" w:hAnsi="Arial" w:cs="Arial"/>
          <w:b/>
          <w:color w:val="auto"/>
          <w:sz w:val="24"/>
          <w:szCs w:val="24"/>
        </w:rPr>
        <w:t>Y RESOLUCIONES</w:t>
      </w:r>
      <w:bookmarkEnd w:id="10"/>
    </w:p>
    <w:p w14:paraId="655D86EF" w14:textId="26E71D8C" w:rsidR="00DA1AAD" w:rsidRPr="00F24189" w:rsidRDefault="00DA1AAD" w:rsidP="00902A00">
      <w:pPr>
        <w:pStyle w:val="Ttulo2"/>
        <w:spacing w:before="120" w:after="120" w:line="276" w:lineRule="auto"/>
        <w:rPr>
          <w:rFonts w:ascii="Arial" w:hAnsi="Arial" w:cs="Arial"/>
          <w:b/>
          <w:color w:val="auto"/>
          <w:sz w:val="24"/>
          <w:szCs w:val="24"/>
        </w:rPr>
      </w:pPr>
      <w:bookmarkStart w:id="11" w:name="_Toc100614770"/>
      <w:r w:rsidRPr="00F24189">
        <w:rPr>
          <w:rFonts w:ascii="Arial" w:hAnsi="Arial" w:cs="Arial"/>
          <w:b/>
          <w:color w:val="auto"/>
          <w:sz w:val="24"/>
          <w:szCs w:val="24"/>
        </w:rPr>
        <w:t xml:space="preserve">Artículo </w:t>
      </w:r>
      <w:r w:rsidR="00D371BA">
        <w:rPr>
          <w:rFonts w:ascii="Arial" w:hAnsi="Arial" w:cs="Arial"/>
          <w:b/>
          <w:color w:val="auto"/>
          <w:sz w:val="24"/>
          <w:szCs w:val="24"/>
        </w:rPr>
        <w:t>9</w:t>
      </w:r>
      <w:r w:rsidRPr="00F24189">
        <w:rPr>
          <w:rFonts w:ascii="Arial" w:hAnsi="Arial" w:cs="Arial"/>
          <w:b/>
          <w:color w:val="auto"/>
          <w:sz w:val="24"/>
          <w:szCs w:val="24"/>
        </w:rPr>
        <w:t>. De las Actas</w:t>
      </w:r>
      <w:bookmarkEnd w:id="11"/>
    </w:p>
    <w:p w14:paraId="500E58BD" w14:textId="21E55927" w:rsidR="00B86AD9" w:rsidRPr="00F24189" w:rsidRDefault="00EB2DAD" w:rsidP="00902A00">
      <w:pPr>
        <w:pStyle w:val="Default"/>
        <w:numPr>
          <w:ilvl w:val="0"/>
          <w:numId w:val="25"/>
        </w:numPr>
        <w:spacing w:before="120" w:after="120" w:line="276" w:lineRule="auto"/>
        <w:ind w:left="851" w:hanging="425"/>
        <w:jc w:val="both"/>
        <w:rPr>
          <w:rFonts w:ascii="Arial" w:hAnsi="Arial" w:cs="Arial"/>
        </w:rPr>
      </w:pPr>
      <w:r>
        <w:rPr>
          <w:rFonts w:ascii="Arial" w:hAnsi="Arial" w:cs="Arial"/>
        </w:rPr>
        <w:t xml:space="preserve">El responsable de la </w:t>
      </w:r>
      <w:r w:rsidR="00A41B38">
        <w:rPr>
          <w:rFonts w:ascii="Arial" w:hAnsi="Arial" w:cs="Arial"/>
        </w:rPr>
        <w:t>SMGIR</w:t>
      </w:r>
      <w:r w:rsidR="003526E6" w:rsidRPr="00F24189">
        <w:rPr>
          <w:rFonts w:ascii="Arial" w:hAnsi="Arial" w:cs="Arial"/>
        </w:rPr>
        <w:t xml:space="preserve"> </w:t>
      </w:r>
      <w:r w:rsidR="00DA1AAD" w:rsidRPr="00F24189">
        <w:rPr>
          <w:rFonts w:ascii="Arial" w:hAnsi="Arial" w:cs="Arial"/>
        </w:rPr>
        <w:t>será</w:t>
      </w:r>
      <w:r w:rsidR="003526E6" w:rsidRPr="00F24189">
        <w:rPr>
          <w:rFonts w:ascii="Arial" w:hAnsi="Arial" w:cs="Arial"/>
        </w:rPr>
        <w:t xml:space="preserve"> </w:t>
      </w:r>
      <w:r w:rsidR="00E40D7B">
        <w:rPr>
          <w:rFonts w:ascii="Arial" w:hAnsi="Arial" w:cs="Arial"/>
        </w:rPr>
        <w:t xml:space="preserve">la o </w:t>
      </w:r>
      <w:r w:rsidR="00DA1AAD" w:rsidRPr="00F24189">
        <w:rPr>
          <w:rFonts w:ascii="Arial" w:hAnsi="Arial" w:cs="Arial"/>
        </w:rPr>
        <w:t>el responsable de elaborar l</w:t>
      </w:r>
      <w:r w:rsidR="003526E6" w:rsidRPr="00F24189">
        <w:rPr>
          <w:rFonts w:ascii="Arial" w:hAnsi="Arial" w:cs="Arial"/>
        </w:rPr>
        <w:t>as actas manteniendo una estructura mínima que</w:t>
      </w:r>
      <w:r w:rsidR="00DA1AAD" w:rsidRPr="00F24189">
        <w:rPr>
          <w:rFonts w:ascii="Arial" w:hAnsi="Arial" w:cs="Arial"/>
        </w:rPr>
        <w:t xml:space="preserve"> contenga:</w:t>
      </w:r>
    </w:p>
    <w:p w14:paraId="516F234D" w14:textId="77777777" w:rsidR="00DA1AAD" w:rsidRPr="00F24189" w:rsidRDefault="00DA1AAD" w:rsidP="00902A00">
      <w:pPr>
        <w:pStyle w:val="Prrafodelista"/>
        <w:numPr>
          <w:ilvl w:val="0"/>
          <w:numId w:val="14"/>
        </w:numPr>
        <w:spacing w:before="120" w:after="120" w:line="276" w:lineRule="auto"/>
        <w:contextualSpacing w:val="0"/>
        <w:rPr>
          <w:rFonts w:ascii="Arial" w:hAnsi="Arial" w:cs="Arial"/>
          <w:sz w:val="24"/>
          <w:szCs w:val="24"/>
        </w:rPr>
      </w:pPr>
      <w:r w:rsidRPr="00F24189">
        <w:rPr>
          <w:rFonts w:ascii="Arial" w:hAnsi="Arial" w:cs="Arial"/>
          <w:sz w:val="24"/>
          <w:szCs w:val="24"/>
        </w:rPr>
        <w:t>Agenda: Incluye los puntos a tratar</w:t>
      </w:r>
    </w:p>
    <w:p w14:paraId="2FAA163E" w14:textId="77777777" w:rsidR="00DA1AAD" w:rsidRPr="00F24189" w:rsidRDefault="00DA1AAD" w:rsidP="00902A00">
      <w:pPr>
        <w:pStyle w:val="Prrafodelista"/>
        <w:numPr>
          <w:ilvl w:val="0"/>
          <w:numId w:val="14"/>
        </w:numPr>
        <w:spacing w:before="120" w:after="120" w:line="276" w:lineRule="auto"/>
        <w:contextualSpacing w:val="0"/>
        <w:rPr>
          <w:rFonts w:ascii="Arial" w:hAnsi="Arial" w:cs="Arial"/>
          <w:sz w:val="24"/>
          <w:szCs w:val="24"/>
        </w:rPr>
      </w:pPr>
      <w:r w:rsidRPr="00F24189">
        <w:rPr>
          <w:rFonts w:ascii="Arial" w:hAnsi="Arial" w:cs="Arial"/>
          <w:sz w:val="24"/>
          <w:szCs w:val="24"/>
        </w:rPr>
        <w:t>Orden del día: considera asuntos que podrían incluir y no están en la agenda</w:t>
      </w:r>
    </w:p>
    <w:p w14:paraId="2B241720" w14:textId="77777777" w:rsidR="00DA1AAD" w:rsidRPr="00F24189" w:rsidRDefault="00DA1AAD" w:rsidP="00902A00">
      <w:pPr>
        <w:pStyle w:val="Prrafodelista"/>
        <w:numPr>
          <w:ilvl w:val="0"/>
          <w:numId w:val="14"/>
        </w:numPr>
        <w:spacing w:before="120" w:after="120" w:line="276" w:lineRule="auto"/>
        <w:contextualSpacing w:val="0"/>
        <w:rPr>
          <w:rFonts w:ascii="Arial" w:hAnsi="Arial" w:cs="Arial"/>
          <w:sz w:val="24"/>
          <w:szCs w:val="24"/>
        </w:rPr>
      </w:pPr>
      <w:r w:rsidRPr="00F24189">
        <w:rPr>
          <w:rFonts w:ascii="Arial" w:hAnsi="Arial" w:cs="Arial"/>
          <w:sz w:val="24"/>
          <w:szCs w:val="24"/>
        </w:rPr>
        <w:t>Informes</w:t>
      </w:r>
    </w:p>
    <w:p w14:paraId="2297EEDC" w14:textId="77777777" w:rsidR="00DA1AAD" w:rsidRPr="00F24189" w:rsidRDefault="00DA1AAD" w:rsidP="00902A00">
      <w:pPr>
        <w:pStyle w:val="Prrafodelista"/>
        <w:numPr>
          <w:ilvl w:val="0"/>
          <w:numId w:val="14"/>
        </w:numPr>
        <w:spacing w:before="120" w:after="120" w:line="276" w:lineRule="auto"/>
        <w:contextualSpacing w:val="0"/>
        <w:rPr>
          <w:rFonts w:ascii="Arial" w:hAnsi="Arial" w:cs="Arial"/>
          <w:sz w:val="24"/>
          <w:szCs w:val="24"/>
        </w:rPr>
      </w:pPr>
      <w:r w:rsidRPr="00F24189">
        <w:rPr>
          <w:rFonts w:ascii="Arial" w:hAnsi="Arial" w:cs="Arial"/>
          <w:sz w:val="24"/>
          <w:szCs w:val="24"/>
        </w:rPr>
        <w:t>Propuestas</w:t>
      </w:r>
    </w:p>
    <w:p w14:paraId="39B3254B" w14:textId="77777777" w:rsidR="00DA1AAD" w:rsidRPr="00F24189" w:rsidRDefault="00DA1AAD" w:rsidP="00902A00">
      <w:pPr>
        <w:pStyle w:val="Prrafodelista"/>
        <w:numPr>
          <w:ilvl w:val="0"/>
          <w:numId w:val="14"/>
        </w:numPr>
        <w:spacing w:before="120" w:after="120" w:line="276" w:lineRule="auto"/>
        <w:contextualSpacing w:val="0"/>
        <w:rPr>
          <w:rFonts w:ascii="Arial" w:hAnsi="Arial" w:cs="Arial"/>
          <w:sz w:val="24"/>
          <w:szCs w:val="24"/>
        </w:rPr>
      </w:pPr>
      <w:r w:rsidRPr="00F24189">
        <w:rPr>
          <w:rFonts w:ascii="Arial" w:hAnsi="Arial" w:cs="Arial"/>
          <w:sz w:val="24"/>
          <w:szCs w:val="24"/>
        </w:rPr>
        <w:t>Acuerdos</w:t>
      </w:r>
    </w:p>
    <w:p w14:paraId="28AA9101" w14:textId="77777777" w:rsidR="00B86AD9" w:rsidRPr="00F24189" w:rsidRDefault="00DA1AAD" w:rsidP="00902A00">
      <w:pPr>
        <w:pStyle w:val="Prrafodelista"/>
        <w:numPr>
          <w:ilvl w:val="0"/>
          <w:numId w:val="14"/>
        </w:numPr>
        <w:spacing w:before="120" w:after="120" w:line="276" w:lineRule="auto"/>
        <w:contextualSpacing w:val="0"/>
        <w:rPr>
          <w:rFonts w:ascii="Arial" w:hAnsi="Arial" w:cs="Arial"/>
          <w:sz w:val="24"/>
          <w:szCs w:val="24"/>
        </w:rPr>
      </w:pPr>
      <w:r w:rsidRPr="00F24189">
        <w:rPr>
          <w:rFonts w:ascii="Arial" w:hAnsi="Arial" w:cs="Arial"/>
          <w:sz w:val="24"/>
          <w:szCs w:val="24"/>
        </w:rPr>
        <w:t>Resoluciones</w:t>
      </w:r>
    </w:p>
    <w:p w14:paraId="32899647" w14:textId="64BCB2F6" w:rsidR="00B86AD9" w:rsidRPr="00F24189" w:rsidRDefault="00DA1AAD" w:rsidP="00902A00">
      <w:pPr>
        <w:pStyle w:val="Default"/>
        <w:numPr>
          <w:ilvl w:val="0"/>
          <w:numId w:val="25"/>
        </w:numPr>
        <w:spacing w:before="120" w:after="120" w:line="276" w:lineRule="auto"/>
        <w:ind w:left="851" w:hanging="425"/>
        <w:jc w:val="both"/>
        <w:rPr>
          <w:rFonts w:ascii="Arial" w:hAnsi="Arial" w:cs="Arial"/>
        </w:rPr>
      </w:pPr>
      <w:r w:rsidRPr="00F24189">
        <w:rPr>
          <w:rFonts w:ascii="Arial" w:hAnsi="Arial" w:cs="Arial"/>
        </w:rPr>
        <w:t xml:space="preserve">Las actas serán firmadas por </w:t>
      </w:r>
      <w:r w:rsidR="003526E6" w:rsidRPr="00F24189">
        <w:rPr>
          <w:rFonts w:ascii="Arial" w:hAnsi="Arial" w:cs="Arial"/>
        </w:rPr>
        <w:t xml:space="preserve">todas y </w:t>
      </w:r>
      <w:r w:rsidRPr="00F24189">
        <w:rPr>
          <w:rFonts w:ascii="Arial" w:hAnsi="Arial" w:cs="Arial"/>
        </w:rPr>
        <w:t xml:space="preserve">todos </w:t>
      </w:r>
      <w:r w:rsidR="003526E6" w:rsidRPr="00F24189">
        <w:rPr>
          <w:rFonts w:ascii="Arial" w:hAnsi="Arial" w:cs="Arial"/>
        </w:rPr>
        <w:t xml:space="preserve">las y </w:t>
      </w:r>
      <w:r w:rsidRPr="00F24189">
        <w:rPr>
          <w:rFonts w:ascii="Arial" w:hAnsi="Arial" w:cs="Arial"/>
        </w:rPr>
        <w:t xml:space="preserve">los representantes válidamente registrados asistentes a las </w:t>
      </w:r>
      <w:r w:rsidR="001C4BF4" w:rsidRPr="00F24189">
        <w:rPr>
          <w:rFonts w:ascii="Arial" w:hAnsi="Arial" w:cs="Arial"/>
        </w:rPr>
        <w:t>reunion</w:t>
      </w:r>
      <w:r w:rsidRPr="00F24189">
        <w:rPr>
          <w:rFonts w:ascii="Arial" w:hAnsi="Arial" w:cs="Arial"/>
        </w:rPr>
        <w:t>es</w:t>
      </w:r>
      <w:r w:rsidR="00986C17">
        <w:rPr>
          <w:rFonts w:ascii="Arial" w:hAnsi="Arial" w:cs="Arial"/>
        </w:rPr>
        <w:t>;</w:t>
      </w:r>
    </w:p>
    <w:p w14:paraId="6356DD22" w14:textId="362A7EE1" w:rsidR="00B86AD9" w:rsidRPr="00F24189" w:rsidRDefault="00DA1AAD" w:rsidP="00902A00">
      <w:pPr>
        <w:pStyle w:val="Default"/>
        <w:numPr>
          <w:ilvl w:val="0"/>
          <w:numId w:val="25"/>
        </w:numPr>
        <w:spacing w:before="120" w:after="120" w:line="276" w:lineRule="auto"/>
        <w:ind w:left="851" w:hanging="425"/>
        <w:jc w:val="both"/>
        <w:rPr>
          <w:rFonts w:ascii="Arial" w:hAnsi="Arial" w:cs="Arial"/>
        </w:rPr>
      </w:pPr>
      <w:r w:rsidRPr="00F24189">
        <w:rPr>
          <w:rFonts w:ascii="Arial" w:hAnsi="Arial" w:cs="Arial"/>
        </w:rPr>
        <w:t xml:space="preserve">Los acuerdos </w:t>
      </w:r>
      <w:r w:rsidR="002454E0" w:rsidRPr="00F24189">
        <w:rPr>
          <w:rFonts w:ascii="Arial" w:hAnsi="Arial" w:cs="Arial"/>
        </w:rPr>
        <w:t>deberán</w:t>
      </w:r>
      <w:r w:rsidRPr="00F24189">
        <w:rPr>
          <w:rFonts w:ascii="Arial" w:hAnsi="Arial" w:cs="Arial"/>
        </w:rPr>
        <w:t xml:space="preserve"> ser registrados en las actas y debe hacerse de conocimiento de todos los representantes</w:t>
      </w:r>
      <w:r w:rsidR="00986C17">
        <w:rPr>
          <w:rFonts w:ascii="Arial" w:hAnsi="Arial" w:cs="Arial"/>
        </w:rPr>
        <w:t>;</w:t>
      </w:r>
    </w:p>
    <w:p w14:paraId="166E5C29" w14:textId="17524CB7" w:rsidR="00DA1AAD" w:rsidRPr="00F24189" w:rsidRDefault="00DA1AAD" w:rsidP="00902A00">
      <w:pPr>
        <w:pStyle w:val="Default"/>
        <w:numPr>
          <w:ilvl w:val="0"/>
          <w:numId w:val="25"/>
        </w:numPr>
        <w:spacing w:before="120" w:after="120" w:line="276" w:lineRule="auto"/>
        <w:ind w:left="851" w:hanging="425"/>
        <w:jc w:val="both"/>
        <w:rPr>
          <w:rFonts w:ascii="Arial" w:hAnsi="Arial" w:cs="Arial"/>
        </w:rPr>
      </w:pPr>
      <w:r w:rsidRPr="00F24189">
        <w:rPr>
          <w:rFonts w:ascii="Arial" w:hAnsi="Arial" w:cs="Arial"/>
        </w:rPr>
        <w:t>Las actas son documentos que deben mantener un orden correlativo y deben estar debidamente archivadas po</w:t>
      </w:r>
      <w:r w:rsidR="004C520F" w:rsidRPr="00F24189">
        <w:rPr>
          <w:rFonts w:ascii="Arial" w:hAnsi="Arial" w:cs="Arial"/>
        </w:rPr>
        <w:t xml:space="preserve">r la </w:t>
      </w:r>
      <w:r w:rsidR="00EB2DAD">
        <w:rPr>
          <w:rFonts w:ascii="Arial" w:hAnsi="Arial" w:cs="Arial"/>
        </w:rPr>
        <w:t>(ST-</w:t>
      </w:r>
      <w:r w:rsidR="00A24DAC" w:rsidRPr="00F24189">
        <w:rPr>
          <w:rFonts w:ascii="Arial" w:hAnsi="Arial" w:cs="Arial"/>
        </w:rPr>
        <w:t>COMU</w:t>
      </w:r>
      <w:r w:rsidRPr="00F24189">
        <w:rPr>
          <w:rFonts w:ascii="Arial" w:hAnsi="Arial" w:cs="Arial"/>
        </w:rPr>
        <w:t>RADE</w:t>
      </w:r>
      <w:r w:rsidR="00EB2DAD">
        <w:rPr>
          <w:rFonts w:ascii="Arial" w:hAnsi="Arial" w:cs="Arial"/>
        </w:rPr>
        <w:t>)</w:t>
      </w:r>
      <w:r w:rsidR="00986C17">
        <w:rPr>
          <w:rFonts w:ascii="Arial" w:hAnsi="Arial" w:cs="Arial"/>
        </w:rPr>
        <w:t>.</w:t>
      </w:r>
    </w:p>
    <w:p w14:paraId="22D25F92" w14:textId="49ABDA81" w:rsidR="00DA1AAD" w:rsidRPr="00F24189" w:rsidRDefault="00DA1AAD" w:rsidP="00902A00">
      <w:pPr>
        <w:pStyle w:val="Ttulo2"/>
        <w:spacing w:before="120" w:after="120" w:line="276" w:lineRule="auto"/>
        <w:rPr>
          <w:rFonts w:ascii="Arial" w:hAnsi="Arial" w:cs="Arial"/>
          <w:b/>
          <w:color w:val="auto"/>
          <w:sz w:val="24"/>
          <w:szCs w:val="24"/>
        </w:rPr>
      </w:pPr>
      <w:bookmarkStart w:id="12" w:name="_Toc100614771"/>
      <w:r w:rsidRPr="00F24189">
        <w:rPr>
          <w:rFonts w:ascii="Arial" w:hAnsi="Arial" w:cs="Arial"/>
          <w:b/>
          <w:color w:val="auto"/>
          <w:sz w:val="24"/>
          <w:szCs w:val="24"/>
        </w:rPr>
        <w:lastRenderedPageBreak/>
        <w:t xml:space="preserve">Artículo </w:t>
      </w:r>
      <w:r w:rsidR="00D371BA">
        <w:rPr>
          <w:rFonts w:ascii="Arial" w:hAnsi="Arial" w:cs="Arial"/>
          <w:b/>
          <w:color w:val="auto"/>
          <w:sz w:val="24"/>
          <w:szCs w:val="24"/>
        </w:rPr>
        <w:t>10</w:t>
      </w:r>
      <w:r w:rsidRPr="00F24189">
        <w:rPr>
          <w:rFonts w:ascii="Arial" w:hAnsi="Arial" w:cs="Arial"/>
          <w:b/>
          <w:color w:val="auto"/>
          <w:sz w:val="24"/>
          <w:szCs w:val="24"/>
        </w:rPr>
        <w:t>. De los Acuerdos</w:t>
      </w:r>
      <w:bookmarkEnd w:id="12"/>
    </w:p>
    <w:p w14:paraId="7BA9333C" w14:textId="77777777" w:rsidR="007F011F" w:rsidRPr="00F24189" w:rsidRDefault="00DA1AAD" w:rsidP="00902A00">
      <w:pPr>
        <w:pStyle w:val="Default"/>
        <w:spacing w:before="120" w:after="120" w:line="276" w:lineRule="auto"/>
        <w:jc w:val="both"/>
        <w:rPr>
          <w:rFonts w:ascii="Arial" w:hAnsi="Arial" w:cs="Arial"/>
        </w:rPr>
      </w:pPr>
      <w:r w:rsidRPr="00F24189">
        <w:rPr>
          <w:rFonts w:ascii="Arial" w:hAnsi="Arial" w:cs="Arial"/>
        </w:rPr>
        <w:t xml:space="preserve">Los acuerdos de las propuestas se aprueban con </w:t>
      </w:r>
      <w:r w:rsidR="005C6038" w:rsidRPr="00F24189">
        <w:rPr>
          <w:rFonts w:ascii="Arial" w:hAnsi="Arial" w:cs="Arial"/>
        </w:rPr>
        <w:t xml:space="preserve">la </w:t>
      </w:r>
      <w:r w:rsidR="00F5777D" w:rsidRPr="00F24189">
        <w:rPr>
          <w:rFonts w:ascii="Arial" w:hAnsi="Arial" w:cs="Arial"/>
        </w:rPr>
        <w:t>mayoría</w:t>
      </w:r>
      <w:r w:rsidR="004C520F" w:rsidRPr="00F24189">
        <w:rPr>
          <w:rFonts w:ascii="Arial" w:hAnsi="Arial" w:cs="Arial"/>
        </w:rPr>
        <w:t xml:space="preserve"> de la</w:t>
      </w:r>
      <w:r w:rsidRPr="00F24189">
        <w:rPr>
          <w:rFonts w:ascii="Arial" w:hAnsi="Arial" w:cs="Arial"/>
        </w:rPr>
        <w:t xml:space="preserve">s </w:t>
      </w:r>
      <w:r w:rsidR="004C520F" w:rsidRPr="00F24189">
        <w:rPr>
          <w:rFonts w:ascii="Arial" w:hAnsi="Arial" w:cs="Arial"/>
        </w:rPr>
        <w:t xml:space="preserve">y los </w:t>
      </w:r>
      <w:r w:rsidRPr="00F24189">
        <w:rPr>
          <w:rFonts w:ascii="Arial" w:hAnsi="Arial" w:cs="Arial"/>
        </w:rPr>
        <w:t>representantes asistentes válidamente designados.</w:t>
      </w:r>
    </w:p>
    <w:p w14:paraId="251F84C7" w14:textId="77777777" w:rsidR="00B86AD9" w:rsidRPr="00F24189" w:rsidRDefault="00DA1AAD" w:rsidP="00902A00">
      <w:pPr>
        <w:pStyle w:val="Default"/>
        <w:spacing w:before="120" w:after="120" w:line="276" w:lineRule="auto"/>
        <w:jc w:val="both"/>
        <w:rPr>
          <w:rFonts w:ascii="Arial" w:hAnsi="Arial" w:cs="Arial"/>
        </w:rPr>
      </w:pPr>
      <w:r w:rsidRPr="00F24189">
        <w:rPr>
          <w:rFonts w:ascii="Arial" w:hAnsi="Arial" w:cs="Arial"/>
        </w:rPr>
        <w:t>La forma de determinar un acuerdo</w:t>
      </w:r>
      <w:r w:rsidR="005C6038" w:rsidRPr="00F24189">
        <w:rPr>
          <w:rFonts w:ascii="Arial" w:hAnsi="Arial" w:cs="Arial"/>
        </w:rPr>
        <w:t xml:space="preserve"> podrá ser</w:t>
      </w:r>
      <w:r w:rsidRPr="00F24189">
        <w:rPr>
          <w:rFonts w:ascii="Arial" w:hAnsi="Arial" w:cs="Arial"/>
        </w:rPr>
        <w:t xml:space="preserve"> mediante voto por representatividad</w:t>
      </w:r>
    </w:p>
    <w:p w14:paraId="4535830F" w14:textId="77777777" w:rsidR="00B86AD9" w:rsidRPr="00F24189" w:rsidRDefault="00DA1AAD" w:rsidP="00902A00">
      <w:pPr>
        <w:pStyle w:val="Default"/>
        <w:numPr>
          <w:ilvl w:val="0"/>
          <w:numId w:val="24"/>
        </w:numPr>
        <w:spacing w:before="120" w:after="120" w:line="276" w:lineRule="auto"/>
        <w:ind w:left="851" w:hanging="425"/>
        <w:jc w:val="both"/>
        <w:rPr>
          <w:rFonts w:ascii="Arial" w:hAnsi="Arial" w:cs="Arial"/>
        </w:rPr>
      </w:pPr>
      <w:r w:rsidRPr="00F24189">
        <w:rPr>
          <w:rFonts w:ascii="Arial" w:hAnsi="Arial" w:cs="Arial"/>
        </w:rPr>
        <w:t>Los votos pueden ser de dos formas, dependiendo de la complejidad del tema:</w:t>
      </w:r>
    </w:p>
    <w:p w14:paraId="30F1BC34" w14:textId="77777777" w:rsidR="00DA1AAD" w:rsidRPr="00F24189" w:rsidRDefault="00DA1AAD" w:rsidP="00902A00">
      <w:pPr>
        <w:pStyle w:val="Prrafodelista"/>
        <w:numPr>
          <w:ilvl w:val="0"/>
          <w:numId w:val="12"/>
        </w:numPr>
        <w:spacing w:before="120" w:after="120" w:line="276" w:lineRule="auto"/>
        <w:contextualSpacing w:val="0"/>
        <w:rPr>
          <w:rFonts w:ascii="Arial" w:hAnsi="Arial" w:cs="Arial"/>
          <w:sz w:val="24"/>
          <w:szCs w:val="24"/>
        </w:rPr>
      </w:pPr>
      <w:r w:rsidRPr="00F24189">
        <w:rPr>
          <w:rFonts w:ascii="Arial" w:hAnsi="Arial" w:cs="Arial"/>
          <w:sz w:val="24"/>
          <w:szCs w:val="24"/>
        </w:rPr>
        <w:t>voto mano alzada</w:t>
      </w:r>
    </w:p>
    <w:p w14:paraId="44CDE3FE" w14:textId="77777777" w:rsidR="00B86AD9" w:rsidRPr="00F24189" w:rsidRDefault="00DA1AAD" w:rsidP="00902A00">
      <w:pPr>
        <w:pStyle w:val="Prrafodelista"/>
        <w:numPr>
          <w:ilvl w:val="0"/>
          <w:numId w:val="12"/>
        </w:numPr>
        <w:spacing w:before="120" w:after="120" w:line="276" w:lineRule="auto"/>
        <w:contextualSpacing w:val="0"/>
        <w:rPr>
          <w:rFonts w:ascii="Arial" w:hAnsi="Arial" w:cs="Arial"/>
          <w:sz w:val="24"/>
          <w:szCs w:val="24"/>
        </w:rPr>
      </w:pPr>
      <w:r w:rsidRPr="00F24189">
        <w:rPr>
          <w:rFonts w:ascii="Arial" w:hAnsi="Arial" w:cs="Arial"/>
          <w:sz w:val="24"/>
          <w:szCs w:val="24"/>
        </w:rPr>
        <w:t>voto escrito</w:t>
      </w:r>
      <w:r w:rsidR="004C520F" w:rsidRPr="00F24189">
        <w:rPr>
          <w:rFonts w:ascii="Arial" w:hAnsi="Arial" w:cs="Arial"/>
          <w:sz w:val="24"/>
          <w:szCs w:val="24"/>
        </w:rPr>
        <w:t xml:space="preserve"> (cuando el tema sea delicado y un asistente con el apoyo de otro asistente podrá solicitar el voto escrito)</w:t>
      </w:r>
    </w:p>
    <w:p w14:paraId="29B05D98" w14:textId="4F23A775" w:rsidR="00B86AD9" w:rsidRPr="00F24189" w:rsidRDefault="0043401C" w:rsidP="00902A00">
      <w:pPr>
        <w:pStyle w:val="Default"/>
        <w:numPr>
          <w:ilvl w:val="0"/>
          <w:numId w:val="24"/>
        </w:numPr>
        <w:spacing w:before="120" w:after="120" w:line="276" w:lineRule="auto"/>
        <w:ind w:left="851" w:hanging="425"/>
        <w:jc w:val="both"/>
        <w:rPr>
          <w:rFonts w:ascii="Arial" w:hAnsi="Arial" w:cs="Arial"/>
        </w:rPr>
      </w:pPr>
      <w:r>
        <w:rPr>
          <w:rFonts w:ascii="Arial" w:hAnsi="Arial" w:cs="Arial"/>
        </w:rPr>
        <w:t>Q</w:t>
      </w:r>
      <w:r w:rsidR="004C520F" w:rsidRPr="00F24189">
        <w:rPr>
          <w:rFonts w:ascii="Arial" w:hAnsi="Arial" w:cs="Arial"/>
        </w:rPr>
        <w:t xml:space="preserve">uien preside la </w:t>
      </w:r>
      <w:r w:rsidR="00FE0886" w:rsidRPr="00F24189">
        <w:rPr>
          <w:rFonts w:ascii="Arial" w:hAnsi="Arial" w:cs="Arial"/>
        </w:rPr>
        <w:t>reunión</w:t>
      </w:r>
      <w:r w:rsidR="004C520F" w:rsidRPr="00F24189">
        <w:rPr>
          <w:rFonts w:ascii="Arial" w:hAnsi="Arial" w:cs="Arial"/>
        </w:rPr>
        <w:t xml:space="preserve"> del</w:t>
      </w:r>
      <w:r w:rsidR="00547F3F" w:rsidRPr="00F24189">
        <w:rPr>
          <w:rFonts w:ascii="Arial" w:hAnsi="Arial" w:cs="Arial"/>
        </w:rPr>
        <w:t xml:space="preserve"> COMU</w:t>
      </w:r>
      <w:r w:rsidR="00DA1AAD" w:rsidRPr="00F24189">
        <w:rPr>
          <w:rFonts w:ascii="Arial" w:hAnsi="Arial" w:cs="Arial"/>
        </w:rPr>
        <w:t>RADE</w:t>
      </w:r>
      <w:r w:rsidR="005C6038" w:rsidRPr="00F24189">
        <w:rPr>
          <w:rFonts w:ascii="Arial" w:hAnsi="Arial" w:cs="Arial"/>
        </w:rPr>
        <w:t>, instruirá</w:t>
      </w:r>
      <w:r w:rsidR="00305069" w:rsidRPr="00F24189">
        <w:rPr>
          <w:rFonts w:ascii="Arial" w:hAnsi="Arial" w:cs="Arial"/>
        </w:rPr>
        <w:t xml:space="preserve"> a la </w:t>
      </w:r>
      <w:r w:rsidR="00EB2DAD">
        <w:rPr>
          <w:rFonts w:ascii="Arial" w:hAnsi="Arial" w:cs="Arial"/>
        </w:rPr>
        <w:t>ST-COMURADE</w:t>
      </w:r>
      <w:r w:rsidR="005C6038" w:rsidRPr="00F24189">
        <w:rPr>
          <w:rFonts w:ascii="Arial" w:hAnsi="Arial" w:cs="Arial"/>
        </w:rPr>
        <w:t xml:space="preserve"> los acuerdos o consensos en la votación</w:t>
      </w:r>
      <w:r w:rsidR="00986C17">
        <w:rPr>
          <w:rFonts w:ascii="Arial" w:hAnsi="Arial" w:cs="Arial"/>
        </w:rPr>
        <w:t>;</w:t>
      </w:r>
    </w:p>
    <w:p w14:paraId="6E034D48" w14:textId="0557C1E3" w:rsidR="003F5DD1" w:rsidRPr="00F24189" w:rsidRDefault="00EB2DAD" w:rsidP="00902A00">
      <w:pPr>
        <w:pStyle w:val="Default"/>
        <w:numPr>
          <w:ilvl w:val="0"/>
          <w:numId w:val="24"/>
        </w:numPr>
        <w:spacing w:before="120" w:after="120" w:line="276" w:lineRule="auto"/>
        <w:ind w:left="851" w:hanging="425"/>
        <w:jc w:val="both"/>
        <w:rPr>
          <w:rFonts w:ascii="Arial" w:hAnsi="Arial" w:cs="Arial"/>
        </w:rPr>
      </w:pPr>
      <w:r>
        <w:rPr>
          <w:rFonts w:ascii="Arial" w:hAnsi="Arial" w:cs="Arial"/>
        </w:rPr>
        <w:t xml:space="preserve">El responsable de la </w:t>
      </w:r>
      <w:r w:rsidR="00A41B38">
        <w:rPr>
          <w:rFonts w:ascii="Arial" w:hAnsi="Arial" w:cs="Arial"/>
        </w:rPr>
        <w:t>SMGIR</w:t>
      </w:r>
      <w:r w:rsidR="004C520F" w:rsidRPr="00F24189">
        <w:rPr>
          <w:rFonts w:ascii="Arial" w:hAnsi="Arial" w:cs="Arial"/>
        </w:rPr>
        <w:t>, será la encargada</w:t>
      </w:r>
      <w:r w:rsidR="00DA1AAD" w:rsidRPr="00F24189">
        <w:rPr>
          <w:rFonts w:ascii="Arial" w:hAnsi="Arial" w:cs="Arial"/>
        </w:rPr>
        <w:t xml:space="preserve"> de realizar el seguimiento al cumplimiento de los acuerdos, para lo cual deberá solicitar mediant</w:t>
      </w:r>
      <w:r w:rsidR="0043401C">
        <w:rPr>
          <w:rFonts w:ascii="Arial" w:hAnsi="Arial" w:cs="Arial"/>
        </w:rPr>
        <w:t>e procedimiento administrativo que corresponda,</w:t>
      </w:r>
      <w:r w:rsidR="00DA1AAD" w:rsidRPr="00F24189">
        <w:rPr>
          <w:rFonts w:ascii="Arial" w:hAnsi="Arial" w:cs="Arial"/>
        </w:rPr>
        <w:t xml:space="preserve"> se informe sobre el cumplimiento de los mismos</w:t>
      </w:r>
      <w:r w:rsidR="00986C17">
        <w:rPr>
          <w:rFonts w:ascii="Arial" w:hAnsi="Arial" w:cs="Arial"/>
        </w:rPr>
        <w:t>;</w:t>
      </w:r>
    </w:p>
    <w:p w14:paraId="0FB8C4C9" w14:textId="20924C9F" w:rsidR="00DA1AAD" w:rsidRPr="00F24189" w:rsidRDefault="00EB2DAD" w:rsidP="00902A00">
      <w:pPr>
        <w:pStyle w:val="Default"/>
        <w:numPr>
          <w:ilvl w:val="0"/>
          <w:numId w:val="24"/>
        </w:numPr>
        <w:spacing w:before="120" w:after="120" w:line="276" w:lineRule="auto"/>
        <w:ind w:left="851" w:hanging="425"/>
        <w:jc w:val="both"/>
        <w:rPr>
          <w:rFonts w:ascii="Arial" w:hAnsi="Arial" w:cs="Arial"/>
        </w:rPr>
      </w:pPr>
      <w:r>
        <w:rPr>
          <w:rFonts w:ascii="Arial" w:hAnsi="Arial" w:cs="Arial"/>
        </w:rPr>
        <w:t xml:space="preserve">El responsable de la </w:t>
      </w:r>
      <w:r w:rsidR="00A41B38">
        <w:rPr>
          <w:rFonts w:ascii="Arial" w:hAnsi="Arial" w:cs="Arial"/>
        </w:rPr>
        <w:t>SMGIR</w:t>
      </w:r>
      <w:r w:rsidR="00DA1AAD" w:rsidRPr="00F24189">
        <w:rPr>
          <w:rFonts w:ascii="Arial" w:hAnsi="Arial" w:cs="Arial"/>
        </w:rPr>
        <w:t xml:space="preserve"> deberá</w:t>
      </w:r>
      <w:r w:rsidR="004C520F" w:rsidRPr="00F24189">
        <w:rPr>
          <w:rFonts w:ascii="Arial" w:hAnsi="Arial" w:cs="Arial"/>
        </w:rPr>
        <w:t xml:space="preserve"> informar </w:t>
      </w:r>
      <w:r w:rsidR="00547F3F" w:rsidRPr="00F24189">
        <w:rPr>
          <w:rFonts w:ascii="Arial" w:hAnsi="Arial" w:cs="Arial"/>
        </w:rPr>
        <w:t xml:space="preserve">a la </w:t>
      </w:r>
      <w:r w:rsidR="00986C17">
        <w:rPr>
          <w:rFonts w:ascii="Arial" w:hAnsi="Arial" w:cs="Arial"/>
        </w:rPr>
        <w:t>alcaldesa</w:t>
      </w:r>
      <w:r w:rsidR="00C43510">
        <w:rPr>
          <w:rFonts w:ascii="Arial" w:hAnsi="Arial" w:cs="Arial"/>
        </w:rPr>
        <w:t xml:space="preserve"> </w:t>
      </w:r>
      <w:r w:rsidR="00547F3F" w:rsidRPr="00F24189">
        <w:rPr>
          <w:rFonts w:ascii="Arial" w:hAnsi="Arial" w:cs="Arial"/>
        </w:rPr>
        <w:t xml:space="preserve">o </w:t>
      </w:r>
      <w:r w:rsidR="00986C17">
        <w:rPr>
          <w:rFonts w:ascii="Arial" w:hAnsi="Arial" w:cs="Arial"/>
        </w:rPr>
        <w:t>alcalde</w:t>
      </w:r>
      <w:r w:rsidR="00DA1AAD" w:rsidRPr="00F24189">
        <w:rPr>
          <w:rFonts w:ascii="Arial" w:hAnsi="Arial" w:cs="Arial"/>
        </w:rPr>
        <w:t>, sobre el cumplimiento de los acuerdos</w:t>
      </w:r>
      <w:r w:rsidR="00547F3F" w:rsidRPr="00F24189">
        <w:rPr>
          <w:rFonts w:ascii="Arial" w:hAnsi="Arial" w:cs="Arial"/>
        </w:rPr>
        <w:t xml:space="preserve"> en el COMU</w:t>
      </w:r>
      <w:r w:rsidR="004C520F" w:rsidRPr="00F24189">
        <w:rPr>
          <w:rFonts w:ascii="Arial" w:hAnsi="Arial" w:cs="Arial"/>
        </w:rPr>
        <w:t>RADE</w:t>
      </w:r>
      <w:r w:rsidR="00DA1AAD" w:rsidRPr="00F24189">
        <w:rPr>
          <w:rFonts w:ascii="Arial" w:hAnsi="Arial" w:cs="Arial"/>
        </w:rPr>
        <w:t xml:space="preserve">, debiéndose considerar a su vez como tema de Agenda en cada </w:t>
      </w:r>
      <w:r w:rsidR="00FE0886" w:rsidRPr="00F24189">
        <w:rPr>
          <w:rFonts w:ascii="Arial" w:hAnsi="Arial" w:cs="Arial"/>
        </w:rPr>
        <w:t>reunión</w:t>
      </w:r>
      <w:r w:rsidR="00DA1AAD" w:rsidRPr="00F24189">
        <w:rPr>
          <w:rFonts w:ascii="Arial" w:hAnsi="Arial" w:cs="Arial"/>
        </w:rPr>
        <w:t>.</w:t>
      </w:r>
    </w:p>
    <w:p w14:paraId="3E620FC9" w14:textId="1861E406" w:rsidR="008A73CB" w:rsidRPr="00F24189" w:rsidRDefault="008A73CB" w:rsidP="00902A00">
      <w:pPr>
        <w:pStyle w:val="Ttulo2"/>
        <w:spacing w:before="120" w:after="120" w:line="276" w:lineRule="auto"/>
        <w:rPr>
          <w:rFonts w:ascii="Arial" w:hAnsi="Arial" w:cs="Arial"/>
          <w:b/>
          <w:color w:val="auto"/>
          <w:sz w:val="24"/>
          <w:szCs w:val="24"/>
        </w:rPr>
      </w:pPr>
      <w:bookmarkStart w:id="13" w:name="_Toc100614772"/>
      <w:r w:rsidRPr="00F24189">
        <w:rPr>
          <w:rFonts w:ascii="Arial" w:hAnsi="Arial" w:cs="Arial"/>
          <w:b/>
          <w:color w:val="auto"/>
          <w:sz w:val="24"/>
          <w:szCs w:val="24"/>
        </w:rPr>
        <w:t>Artículo 1</w:t>
      </w:r>
      <w:r w:rsidR="00D371BA">
        <w:rPr>
          <w:rFonts w:ascii="Arial" w:hAnsi="Arial" w:cs="Arial"/>
          <w:b/>
          <w:color w:val="auto"/>
          <w:sz w:val="24"/>
          <w:szCs w:val="24"/>
        </w:rPr>
        <w:t>1</w:t>
      </w:r>
      <w:r w:rsidRPr="00F24189">
        <w:rPr>
          <w:rFonts w:ascii="Arial" w:hAnsi="Arial" w:cs="Arial"/>
          <w:b/>
          <w:color w:val="auto"/>
          <w:sz w:val="24"/>
          <w:szCs w:val="24"/>
        </w:rPr>
        <w:t>. De las Resoluciones</w:t>
      </w:r>
      <w:bookmarkEnd w:id="13"/>
    </w:p>
    <w:p w14:paraId="530477C5" w14:textId="77777777" w:rsidR="008A73CB" w:rsidRPr="00F24189" w:rsidRDefault="008A73CB" w:rsidP="00902A00">
      <w:pPr>
        <w:spacing w:before="120" w:after="120" w:line="276" w:lineRule="auto"/>
        <w:rPr>
          <w:rFonts w:ascii="Arial" w:hAnsi="Arial" w:cs="Arial"/>
          <w:sz w:val="24"/>
          <w:szCs w:val="24"/>
        </w:rPr>
      </w:pPr>
      <w:r w:rsidRPr="00F24189">
        <w:rPr>
          <w:rFonts w:ascii="Arial" w:hAnsi="Arial" w:cs="Arial"/>
          <w:sz w:val="24"/>
          <w:szCs w:val="24"/>
        </w:rPr>
        <w:t xml:space="preserve">En el marco de la normativa legal vigente, se constituye </w:t>
      </w:r>
      <w:r w:rsidR="007A6AF3" w:rsidRPr="00F24189">
        <w:rPr>
          <w:rFonts w:ascii="Arial" w:hAnsi="Arial" w:cs="Arial"/>
          <w:sz w:val="24"/>
          <w:szCs w:val="24"/>
        </w:rPr>
        <w:t>la RESOLUCION COMURADE como el instrumento de aprobación, autorización y recomendación por la instancia superior de decisión en gestión del riesgo; para este efecto se determina los siguientes:</w:t>
      </w:r>
    </w:p>
    <w:p w14:paraId="6D73B407" w14:textId="42D52AB8" w:rsidR="007A6AF3" w:rsidRPr="00F24189" w:rsidRDefault="006F01D1" w:rsidP="00902A00">
      <w:pPr>
        <w:pStyle w:val="Default"/>
        <w:numPr>
          <w:ilvl w:val="0"/>
          <w:numId w:val="29"/>
        </w:numPr>
        <w:spacing w:before="120" w:after="120" w:line="276" w:lineRule="auto"/>
        <w:ind w:left="851" w:hanging="425"/>
        <w:jc w:val="both"/>
        <w:rPr>
          <w:rFonts w:ascii="Arial" w:hAnsi="Arial" w:cs="Arial"/>
        </w:rPr>
      </w:pPr>
      <w:r w:rsidRPr="00F24189">
        <w:rPr>
          <w:rFonts w:ascii="Arial" w:hAnsi="Arial" w:cs="Arial"/>
        </w:rPr>
        <w:t>Resolución</w:t>
      </w:r>
      <w:r w:rsidR="007A6AF3" w:rsidRPr="00F24189">
        <w:rPr>
          <w:rFonts w:ascii="Arial" w:hAnsi="Arial" w:cs="Arial"/>
        </w:rPr>
        <w:t xml:space="preserve"> COMURADE de aprobación y/o </w:t>
      </w:r>
      <w:r w:rsidR="00DD2678">
        <w:rPr>
          <w:rFonts w:ascii="Arial" w:hAnsi="Arial" w:cs="Arial"/>
        </w:rPr>
        <w:t>autorización;</w:t>
      </w:r>
      <w:r w:rsidRPr="00F24189">
        <w:rPr>
          <w:rFonts w:ascii="Arial" w:hAnsi="Arial" w:cs="Arial"/>
        </w:rPr>
        <w:t xml:space="preserve"> decisión firmada por todos los miembros del COMURADE incluyendo a la </w:t>
      </w:r>
      <w:r w:rsidR="00986C17">
        <w:rPr>
          <w:rFonts w:ascii="Arial" w:hAnsi="Arial" w:cs="Arial"/>
        </w:rPr>
        <w:t>alcaldesa</w:t>
      </w:r>
      <w:r w:rsidR="00C43510">
        <w:rPr>
          <w:rFonts w:ascii="Arial" w:hAnsi="Arial" w:cs="Arial"/>
        </w:rPr>
        <w:t xml:space="preserve"> </w:t>
      </w:r>
      <w:r w:rsidRPr="00F24189">
        <w:rPr>
          <w:rFonts w:ascii="Arial" w:hAnsi="Arial" w:cs="Arial"/>
        </w:rPr>
        <w:t xml:space="preserve">o </w:t>
      </w:r>
      <w:r w:rsidR="00986C17">
        <w:rPr>
          <w:rFonts w:ascii="Arial" w:hAnsi="Arial" w:cs="Arial"/>
        </w:rPr>
        <w:t>alcalde</w:t>
      </w:r>
      <w:r w:rsidRPr="00F24189">
        <w:rPr>
          <w:rFonts w:ascii="Arial" w:hAnsi="Arial" w:cs="Arial"/>
        </w:rPr>
        <w:t>.</w:t>
      </w:r>
    </w:p>
    <w:p w14:paraId="1D7621F8" w14:textId="3C5F6559" w:rsidR="00D371BA" w:rsidRPr="00C904F3" w:rsidRDefault="006F01D1" w:rsidP="00D371BA">
      <w:pPr>
        <w:pStyle w:val="Default"/>
        <w:numPr>
          <w:ilvl w:val="0"/>
          <w:numId w:val="29"/>
        </w:numPr>
        <w:spacing w:before="120" w:after="120" w:line="276" w:lineRule="auto"/>
        <w:ind w:left="851" w:hanging="425"/>
        <w:jc w:val="both"/>
        <w:rPr>
          <w:rFonts w:ascii="Arial" w:hAnsi="Arial" w:cs="Arial"/>
        </w:rPr>
      </w:pPr>
      <w:r w:rsidRPr="00F24189">
        <w:rPr>
          <w:rFonts w:ascii="Arial" w:hAnsi="Arial" w:cs="Arial"/>
        </w:rPr>
        <w:t>Resol</w:t>
      </w:r>
      <w:r w:rsidR="00DD2678">
        <w:rPr>
          <w:rFonts w:ascii="Arial" w:hAnsi="Arial" w:cs="Arial"/>
        </w:rPr>
        <w:t>ución COMURADE de recomendación;</w:t>
      </w:r>
      <w:r w:rsidRPr="00F24189">
        <w:rPr>
          <w:rFonts w:ascii="Arial" w:hAnsi="Arial" w:cs="Arial"/>
        </w:rPr>
        <w:t xml:space="preserve"> decisión dirigida a la </w:t>
      </w:r>
      <w:r w:rsidR="00986C17">
        <w:rPr>
          <w:rFonts w:ascii="Arial" w:hAnsi="Arial" w:cs="Arial"/>
        </w:rPr>
        <w:t>alcaldesa</w:t>
      </w:r>
      <w:r w:rsidR="00C43510">
        <w:rPr>
          <w:rFonts w:ascii="Arial" w:hAnsi="Arial" w:cs="Arial"/>
        </w:rPr>
        <w:t xml:space="preserve"> </w:t>
      </w:r>
      <w:r w:rsidRPr="00F24189">
        <w:rPr>
          <w:rFonts w:ascii="Arial" w:hAnsi="Arial" w:cs="Arial"/>
        </w:rPr>
        <w:t xml:space="preserve">o </w:t>
      </w:r>
      <w:r w:rsidR="00986C17">
        <w:rPr>
          <w:rFonts w:ascii="Arial" w:hAnsi="Arial" w:cs="Arial"/>
        </w:rPr>
        <w:t>alcalde</w:t>
      </w:r>
      <w:r w:rsidR="00C904F3">
        <w:rPr>
          <w:rFonts w:ascii="Arial" w:hAnsi="Arial" w:cs="Arial"/>
        </w:rPr>
        <w:t xml:space="preserve"> donde la rúbrica es por el </w:t>
      </w:r>
      <w:r w:rsidR="00A41B38">
        <w:rPr>
          <w:rFonts w:ascii="Arial" w:hAnsi="Arial" w:cs="Arial"/>
        </w:rPr>
        <w:t>secretario</w:t>
      </w:r>
      <w:r w:rsidR="00C904F3">
        <w:rPr>
          <w:rFonts w:ascii="Arial" w:hAnsi="Arial" w:cs="Arial"/>
        </w:rPr>
        <w:t xml:space="preserve"> </w:t>
      </w:r>
      <w:r w:rsidR="001C35F2">
        <w:rPr>
          <w:rFonts w:ascii="Arial" w:hAnsi="Arial" w:cs="Arial"/>
        </w:rPr>
        <w:t xml:space="preserve">ejecutivo, secretarias o secretarios municipales y las directoras o directores </w:t>
      </w:r>
      <w:r w:rsidRPr="00F24189">
        <w:rPr>
          <w:rFonts w:ascii="Arial" w:hAnsi="Arial" w:cs="Arial"/>
        </w:rPr>
        <w:t>del COMURADE.</w:t>
      </w:r>
      <w:bookmarkStart w:id="14" w:name="_Toc100614773"/>
    </w:p>
    <w:p w14:paraId="155D6C67" w14:textId="5801EBE0" w:rsidR="00D371BA" w:rsidRPr="00D371BA" w:rsidRDefault="00D371BA" w:rsidP="00D371BA">
      <w:pPr>
        <w:spacing w:before="120" w:after="120" w:line="276" w:lineRule="auto"/>
        <w:jc w:val="center"/>
        <w:rPr>
          <w:rFonts w:ascii="Arial" w:hAnsi="Arial" w:cs="Arial"/>
          <w:b/>
          <w:sz w:val="24"/>
        </w:rPr>
      </w:pPr>
      <w:r>
        <w:rPr>
          <w:rFonts w:ascii="Arial" w:hAnsi="Arial" w:cs="Arial"/>
          <w:b/>
          <w:sz w:val="24"/>
        </w:rPr>
        <w:t>CAPÍTULO V</w:t>
      </w:r>
    </w:p>
    <w:p w14:paraId="2C410723" w14:textId="7E2147FA" w:rsidR="00DA1AAD" w:rsidRPr="00F24189" w:rsidRDefault="00DA1AAD" w:rsidP="00D371BA">
      <w:pPr>
        <w:pStyle w:val="Ttulo1"/>
        <w:spacing w:before="120" w:after="120" w:line="276" w:lineRule="auto"/>
        <w:jc w:val="center"/>
        <w:rPr>
          <w:rFonts w:ascii="Arial" w:hAnsi="Arial" w:cs="Arial"/>
          <w:b/>
          <w:color w:val="auto"/>
          <w:sz w:val="24"/>
          <w:szCs w:val="24"/>
        </w:rPr>
      </w:pPr>
      <w:r w:rsidRPr="00F24189">
        <w:rPr>
          <w:rFonts w:ascii="Arial" w:hAnsi="Arial" w:cs="Arial"/>
          <w:b/>
          <w:color w:val="auto"/>
          <w:sz w:val="24"/>
          <w:szCs w:val="24"/>
        </w:rPr>
        <w:t>INFRACCIONES Y SANCIONES</w:t>
      </w:r>
      <w:bookmarkEnd w:id="14"/>
    </w:p>
    <w:p w14:paraId="55BBA4FA" w14:textId="6279E21C" w:rsidR="00DA1AAD" w:rsidRPr="00F24189" w:rsidRDefault="00DA1AAD" w:rsidP="00902A00">
      <w:pPr>
        <w:pStyle w:val="Ttulo2"/>
        <w:spacing w:before="120" w:after="120" w:line="276" w:lineRule="auto"/>
        <w:rPr>
          <w:rFonts w:ascii="Arial" w:hAnsi="Arial" w:cs="Arial"/>
          <w:b/>
          <w:color w:val="auto"/>
          <w:sz w:val="24"/>
          <w:szCs w:val="24"/>
        </w:rPr>
      </w:pPr>
      <w:bookmarkStart w:id="15" w:name="_Toc100614774"/>
      <w:r w:rsidRPr="00F24189">
        <w:rPr>
          <w:rFonts w:ascii="Arial" w:hAnsi="Arial" w:cs="Arial"/>
          <w:b/>
          <w:color w:val="auto"/>
          <w:sz w:val="24"/>
          <w:szCs w:val="24"/>
        </w:rPr>
        <w:t xml:space="preserve">Artículo </w:t>
      </w:r>
      <w:r w:rsidR="00CD1B4C">
        <w:rPr>
          <w:rFonts w:ascii="Arial" w:hAnsi="Arial" w:cs="Arial"/>
          <w:b/>
          <w:color w:val="auto"/>
          <w:sz w:val="24"/>
          <w:szCs w:val="24"/>
        </w:rPr>
        <w:t>12</w:t>
      </w:r>
      <w:r w:rsidRPr="00F24189">
        <w:rPr>
          <w:rFonts w:ascii="Arial" w:hAnsi="Arial" w:cs="Arial"/>
          <w:b/>
          <w:color w:val="auto"/>
          <w:sz w:val="24"/>
          <w:szCs w:val="24"/>
        </w:rPr>
        <w:t>. Infracciones</w:t>
      </w:r>
      <w:bookmarkEnd w:id="15"/>
    </w:p>
    <w:p w14:paraId="1AB4EDCE" w14:textId="77777777" w:rsidR="00DA1AAD" w:rsidRPr="00F24189" w:rsidRDefault="00DA1AAD" w:rsidP="00902A00">
      <w:pPr>
        <w:spacing w:before="120" w:after="120" w:line="276" w:lineRule="auto"/>
        <w:rPr>
          <w:rFonts w:ascii="Arial" w:hAnsi="Arial" w:cs="Arial"/>
          <w:sz w:val="24"/>
          <w:szCs w:val="24"/>
        </w:rPr>
      </w:pPr>
      <w:r w:rsidRPr="00F24189">
        <w:rPr>
          <w:rFonts w:ascii="Arial" w:hAnsi="Arial" w:cs="Arial"/>
          <w:sz w:val="24"/>
          <w:szCs w:val="24"/>
        </w:rPr>
        <w:t>Se considera infracciones a los siguientes actos:</w:t>
      </w:r>
    </w:p>
    <w:p w14:paraId="2A13A94A" w14:textId="071E79C2" w:rsidR="00DA1AAD" w:rsidRPr="00F24189" w:rsidRDefault="00DA1AAD" w:rsidP="00902A00">
      <w:pPr>
        <w:pStyle w:val="Default"/>
        <w:numPr>
          <w:ilvl w:val="0"/>
          <w:numId w:val="30"/>
        </w:numPr>
        <w:spacing w:before="120" w:after="120" w:line="276" w:lineRule="auto"/>
        <w:ind w:left="851" w:hanging="425"/>
        <w:jc w:val="both"/>
        <w:rPr>
          <w:rFonts w:ascii="Arial" w:hAnsi="Arial" w:cs="Arial"/>
        </w:rPr>
      </w:pPr>
      <w:r w:rsidRPr="00F24189">
        <w:rPr>
          <w:rFonts w:ascii="Arial" w:hAnsi="Arial" w:cs="Arial"/>
        </w:rPr>
        <w:t>Dos inasistencias consecutivas sin justificación</w:t>
      </w:r>
      <w:r w:rsidR="00986C17">
        <w:rPr>
          <w:rFonts w:ascii="Arial" w:hAnsi="Arial" w:cs="Arial"/>
        </w:rPr>
        <w:t>;</w:t>
      </w:r>
    </w:p>
    <w:p w14:paraId="4F52513A" w14:textId="3731BA81" w:rsidR="00DA1AAD" w:rsidRPr="00F24189" w:rsidRDefault="00DA1AAD" w:rsidP="00902A00">
      <w:pPr>
        <w:pStyle w:val="Default"/>
        <w:numPr>
          <w:ilvl w:val="0"/>
          <w:numId w:val="30"/>
        </w:numPr>
        <w:spacing w:before="120" w:after="120" w:line="276" w:lineRule="auto"/>
        <w:ind w:left="851" w:hanging="425"/>
        <w:jc w:val="both"/>
        <w:rPr>
          <w:rFonts w:ascii="Arial" w:hAnsi="Arial" w:cs="Arial"/>
        </w:rPr>
      </w:pPr>
      <w:r w:rsidRPr="00F24189">
        <w:rPr>
          <w:rFonts w:ascii="Arial" w:hAnsi="Arial" w:cs="Arial"/>
        </w:rPr>
        <w:t xml:space="preserve">Incumplimiento a los acuerdos aprobados en </w:t>
      </w:r>
      <w:r w:rsidR="00FE0886" w:rsidRPr="00F24189">
        <w:rPr>
          <w:rFonts w:ascii="Arial" w:hAnsi="Arial" w:cs="Arial"/>
        </w:rPr>
        <w:t>reunión</w:t>
      </w:r>
      <w:r w:rsidR="00986C17">
        <w:rPr>
          <w:rFonts w:ascii="Arial" w:hAnsi="Arial" w:cs="Arial"/>
        </w:rPr>
        <w:t>;</w:t>
      </w:r>
    </w:p>
    <w:p w14:paraId="2402F3A4" w14:textId="09CCB518" w:rsidR="00842F3C" w:rsidRPr="00F24189" w:rsidRDefault="00DA1AAD" w:rsidP="00902A00">
      <w:pPr>
        <w:pStyle w:val="Default"/>
        <w:numPr>
          <w:ilvl w:val="0"/>
          <w:numId w:val="30"/>
        </w:numPr>
        <w:spacing w:before="120" w:after="120" w:line="276" w:lineRule="auto"/>
        <w:ind w:left="851" w:hanging="425"/>
        <w:jc w:val="both"/>
        <w:rPr>
          <w:rFonts w:ascii="Arial" w:hAnsi="Arial" w:cs="Arial"/>
        </w:rPr>
      </w:pPr>
      <w:r w:rsidRPr="00F24189">
        <w:rPr>
          <w:rFonts w:ascii="Arial" w:hAnsi="Arial" w:cs="Arial"/>
        </w:rPr>
        <w:t xml:space="preserve">Incumplimiento de funciones o responsabilidades determinado en </w:t>
      </w:r>
      <w:r w:rsidR="00FE0886" w:rsidRPr="00F24189">
        <w:rPr>
          <w:rFonts w:ascii="Arial" w:hAnsi="Arial" w:cs="Arial"/>
        </w:rPr>
        <w:t>reunión</w:t>
      </w:r>
      <w:r w:rsidR="00986C17">
        <w:rPr>
          <w:rFonts w:ascii="Arial" w:hAnsi="Arial" w:cs="Arial"/>
        </w:rPr>
        <w:t>;</w:t>
      </w:r>
    </w:p>
    <w:p w14:paraId="20499EB1" w14:textId="0D4BFF1D" w:rsidR="00DA1AAD" w:rsidRPr="00F24189" w:rsidRDefault="00DA1AAD" w:rsidP="00902A00">
      <w:pPr>
        <w:pStyle w:val="Default"/>
        <w:numPr>
          <w:ilvl w:val="0"/>
          <w:numId w:val="30"/>
        </w:numPr>
        <w:spacing w:before="120" w:after="120" w:line="276" w:lineRule="auto"/>
        <w:ind w:left="851" w:hanging="425"/>
        <w:jc w:val="both"/>
        <w:rPr>
          <w:rFonts w:ascii="Arial" w:hAnsi="Arial" w:cs="Arial"/>
        </w:rPr>
      </w:pPr>
      <w:r w:rsidRPr="00F24189">
        <w:rPr>
          <w:rFonts w:ascii="Arial" w:hAnsi="Arial" w:cs="Arial"/>
        </w:rPr>
        <w:lastRenderedPageBreak/>
        <w:t>Acciones en</w:t>
      </w:r>
      <w:r w:rsidR="00547F3F" w:rsidRPr="00F24189">
        <w:rPr>
          <w:rFonts w:ascii="Arial" w:hAnsi="Arial" w:cs="Arial"/>
        </w:rPr>
        <w:t xml:space="preserve"> contra de los acuerdos del COMU</w:t>
      </w:r>
      <w:r w:rsidRPr="00F24189">
        <w:rPr>
          <w:rFonts w:ascii="Arial" w:hAnsi="Arial" w:cs="Arial"/>
        </w:rPr>
        <w:t>RADE</w:t>
      </w:r>
      <w:r w:rsidR="00986C17">
        <w:rPr>
          <w:rFonts w:ascii="Arial" w:hAnsi="Arial" w:cs="Arial"/>
        </w:rPr>
        <w:t>;</w:t>
      </w:r>
    </w:p>
    <w:p w14:paraId="4359A40C" w14:textId="3786A126" w:rsidR="00DA1AAD" w:rsidRPr="00F24189" w:rsidRDefault="00DA1AAD" w:rsidP="00902A00">
      <w:pPr>
        <w:pStyle w:val="Default"/>
        <w:numPr>
          <w:ilvl w:val="0"/>
          <w:numId w:val="30"/>
        </w:numPr>
        <w:spacing w:before="120" w:after="120" w:line="276" w:lineRule="auto"/>
        <w:ind w:left="851" w:hanging="425"/>
        <w:jc w:val="both"/>
        <w:rPr>
          <w:rFonts w:ascii="Arial" w:hAnsi="Arial" w:cs="Arial"/>
        </w:rPr>
      </w:pPr>
      <w:r w:rsidRPr="00F24189">
        <w:rPr>
          <w:rFonts w:ascii="Arial" w:hAnsi="Arial" w:cs="Arial"/>
        </w:rPr>
        <w:t>Asumir funciones que no le compete</w:t>
      </w:r>
      <w:r w:rsidR="00986C17">
        <w:rPr>
          <w:rFonts w:ascii="Arial" w:hAnsi="Arial" w:cs="Arial"/>
        </w:rPr>
        <w:t>.</w:t>
      </w:r>
    </w:p>
    <w:p w14:paraId="60F73F97" w14:textId="65DD7861" w:rsidR="00DA1AAD" w:rsidRPr="00F24189" w:rsidRDefault="00DA1AAD" w:rsidP="00902A00">
      <w:pPr>
        <w:pStyle w:val="Ttulo2"/>
        <w:spacing w:before="120" w:after="120" w:line="276" w:lineRule="auto"/>
        <w:rPr>
          <w:rFonts w:ascii="Arial" w:hAnsi="Arial" w:cs="Arial"/>
          <w:b/>
          <w:color w:val="auto"/>
          <w:sz w:val="24"/>
          <w:szCs w:val="24"/>
        </w:rPr>
      </w:pPr>
      <w:bookmarkStart w:id="16" w:name="_Toc100614775"/>
      <w:r w:rsidRPr="00F24189">
        <w:rPr>
          <w:rFonts w:ascii="Arial" w:hAnsi="Arial" w:cs="Arial"/>
          <w:b/>
          <w:color w:val="auto"/>
          <w:sz w:val="24"/>
          <w:szCs w:val="24"/>
        </w:rPr>
        <w:t xml:space="preserve">Artículo </w:t>
      </w:r>
      <w:r w:rsidR="00315B2B" w:rsidRPr="00F24189">
        <w:rPr>
          <w:rFonts w:ascii="Arial" w:hAnsi="Arial" w:cs="Arial"/>
          <w:b/>
          <w:color w:val="auto"/>
          <w:sz w:val="24"/>
          <w:szCs w:val="24"/>
        </w:rPr>
        <w:t>1</w:t>
      </w:r>
      <w:r w:rsidR="00CD1B4C">
        <w:rPr>
          <w:rFonts w:ascii="Arial" w:hAnsi="Arial" w:cs="Arial"/>
          <w:b/>
          <w:color w:val="auto"/>
          <w:sz w:val="24"/>
          <w:szCs w:val="24"/>
        </w:rPr>
        <w:t>3</w:t>
      </w:r>
      <w:r w:rsidRPr="00F24189">
        <w:rPr>
          <w:rFonts w:ascii="Arial" w:hAnsi="Arial" w:cs="Arial"/>
          <w:b/>
          <w:color w:val="auto"/>
          <w:sz w:val="24"/>
          <w:szCs w:val="24"/>
        </w:rPr>
        <w:t>. Sanciones</w:t>
      </w:r>
      <w:bookmarkEnd w:id="16"/>
    </w:p>
    <w:p w14:paraId="084F7EE4" w14:textId="77777777" w:rsidR="00DA1AAD" w:rsidRPr="00F24189" w:rsidRDefault="00DA1AAD" w:rsidP="00902A00">
      <w:pPr>
        <w:spacing w:before="120" w:after="120" w:line="276" w:lineRule="auto"/>
        <w:rPr>
          <w:rFonts w:ascii="Arial" w:hAnsi="Arial" w:cs="Arial"/>
          <w:sz w:val="24"/>
          <w:szCs w:val="24"/>
        </w:rPr>
      </w:pPr>
      <w:r w:rsidRPr="00F24189">
        <w:rPr>
          <w:rFonts w:ascii="Arial" w:hAnsi="Arial" w:cs="Arial"/>
          <w:sz w:val="24"/>
          <w:szCs w:val="24"/>
        </w:rPr>
        <w:t>Las sanciones establecidas para los actos mencionados en el numeral serán:</w:t>
      </w:r>
    </w:p>
    <w:p w14:paraId="6CC3AE0B" w14:textId="1A1BB82B" w:rsidR="00DA1AAD" w:rsidRPr="00F24189" w:rsidRDefault="00DA1AAD" w:rsidP="00902A00">
      <w:pPr>
        <w:pStyle w:val="Default"/>
        <w:numPr>
          <w:ilvl w:val="0"/>
          <w:numId w:val="31"/>
        </w:numPr>
        <w:spacing w:before="120" w:after="120" w:line="276" w:lineRule="auto"/>
        <w:ind w:left="851" w:hanging="425"/>
        <w:jc w:val="both"/>
        <w:rPr>
          <w:rFonts w:ascii="Arial" w:hAnsi="Arial" w:cs="Arial"/>
        </w:rPr>
      </w:pPr>
      <w:r w:rsidRPr="00F24189">
        <w:rPr>
          <w:rFonts w:ascii="Arial" w:hAnsi="Arial" w:cs="Arial"/>
        </w:rPr>
        <w:t>Amonestación verbal</w:t>
      </w:r>
      <w:r w:rsidR="00986C17">
        <w:rPr>
          <w:rFonts w:ascii="Arial" w:hAnsi="Arial" w:cs="Arial"/>
        </w:rPr>
        <w:t>;</w:t>
      </w:r>
    </w:p>
    <w:p w14:paraId="29F8C532" w14:textId="71A32051" w:rsidR="00DA1AAD" w:rsidRPr="00F24189" w:rsidRDefault="00DA1AAD" w:rsidP="00902A00">
      <w:pPr>
        <w:pStyle w:val="Default"/>
        <w:numPr>
          <w:ilvl w:val="0"/>
          <w:numId w:val="31"/>
        </w:numPr>
        <w:spacing w:before="120" w:after="120" w:line="276" w:lineRule="auto"/>
        <w:ind w:left="851" w:hanging="425"/>
        <w:jc w:val="both"/>
        <w:rPr>
          <w:rFonts w:ascii="Arial" w:hAnsi="Arial" w:cs="Arial"/>
        </w:rPr>
      </w:pPr>
      <w:r w:rsidRPr="00F24189">
        <w:rPr>
          <w:rFonts w:ascii="Arial" w:hAnsi="Arial" w:cs="Arial"/>
        </w:rPr>
        <w:t>Amonestación escrita</w:t>
      </w:r>
      <w:r w:rsidR="00986C17">
        <w:rPr>
          <w:rFonts w:ascii="Arial" w:hAnsi="Arial" w:cs="Arial"/>
        </w:rPr>
        <w:t>;</w:t>
      </w:r>
    </w:p>
    <w:p w14:paraId="47B1E9E7" w14:textId="77777777" w:rsidR="00B86AD9" w:rsidRDefault="003A4C48" w:rsidP="00902A00">
      <w:pPr>
        <w:pStyle w:val="Default"/>
        <w:numPr>
          <w:ilvl w:val="0"/>
          <w:numId w:val="31"/>
        </w:numPr>
        <w:spacing w:before="120" w:after="120" w:line="276" w:lineRule="auto"/>
        <w:ind w:left="851" w:hanging="425"/>
        <w:jc w:val="both"/>
        <w:rPr>
          <w:rFonts w:ascii="Arial" w:hAnsi="Arial" w:cs="Arial"/>
        </w:rPr>
      </w:pPr>
      <w:r w:rsidRPr="00F24189">
        <w:rPr>
          <w:rFonts w:ascii="Arial" w:hAnsi="Arial" w:cs="Arial"/>
        </w:rPr>
        <w:t xml:space="preserve">Otras </w:t>
      </w:r>
      <w:r w:rsidR="00DA1AAD" w:rsidRPr="00F24189">
        <w:rPr>
          <w:rFonts w:ascii="Arial" w:hAnsi="Arial" w:cs="Arial"/>
        </w:rPr>
        <w:t>sanciones serán deliberadas po</w:t>
      </w:r>
      <w:r w:rsidR="00305069" w:rsidRPr="00F24189">
        <w:rPr>
          <w:rFonts w:ascii="Arial" w:hAnsi="Arial" w:cs="Arial"/>
        </w:rPr>
        <w:t>r tod</w:t>
      </w:r>
      <w:r w:rsidR="00547F3F" w:rsidRPr="00F24189">
        <w:rPr>
          <w:rFonts w:ascii="Arial" w:hAnsi="Arial" w:cs="Arial"/>
        </w:rPr>
        <w:t>os los integrantes del COMU</w:t>
      </w:r>
      <w:r w:rsidRPr="00F24189">
        <w:rPr>
          <w:rFonts w:ascii="Arial" w:hAnsi="Arial" w:cs="Arial"/>
        </w:rPr>
        <w:t>RADE.</w:t>
      </w:r>
    </w:p>
    <w:p w14:paraId="5CC2E6D6" w14:textId="77777777" w:rsidR="00D371BA" w:rsidRPr="00F24189" w:rsidRDefault="00D371BA" w:rsidP="00D371BA">
      <w:pPr>
        <w:pStyle w:val="Default"/>
        <w:spacing w:before="120" w:after="120" w:line="276" w:lineRule="auto"/>
        <w:jc w:val="both"/>
        <w:rPr>
          <w:rFonts w:ascii="Arial" w:hAnsi="Arial" w:cs="Arial"/>
        </w:rPr>
      </w:pPr>
    </w:p>
    <w:p w14:paraId="0F671B7D" w14:textId="2918E5B5" w:rsidR="00DA1AAD" w:rsidRPr="00F24189" w:rsidRDefault="00DA1AAD" w:rsidP="00D371BA">
      <w:pPr>
        <w:pStyle w:val="Ttulo1"/>
        <w:spacing w:before="120" w:after="120" w:line="276" w:lineRule="auto"/>
        <w:jc w:val="center"/>
        <w:rPr>
          <w:rFonts w:ascii="Arial" w:hAnsi="Arial" w:cs="Arial"/>
          <w:b/>
          <w:color w:val="auto"/>
          <w:sz w:val="24"/>
          <w:szCs w:val="24"/>
        </w:rPr>
      </w:pPr>
      <w:bookmarkStart w:id="17" w:name="_Toc100614776"/>
      <w:r w:rsidRPr="00F24189">
        <w:rPr>
          <w:rFonts w:ascii="Arial" w:hAnsi="Arial" w:cs="Arial"/>
          <w:b/>
          <w:color w:val="auto"/>
          <w:sz w:val="24"/>
          <w:szCs w:val="24"/>
        </w:rPr>
        <w:t>DISPOSICIÓN FINALES</w:t>
      </w:r>
      <w:bookmarkEnd w:id="17"/>
    </w:p>
    <w:p w14:paraId="0196325A" w14:textId="66B27739" w:rsidR="00DA1AAD" w:rsidRPr="00F24189" w:rsidRDefault="00DA1AAD" w:rsidP="00902A00">
      <w:pPr>
        <w:spacing w:before="120" w:after="120" w:line="276" w:lineRule="auto"/>
        <w:rPr>
          <w:rFonts w:ascii="Arial" w:hAnsi="Arial" w:cs="Arial"/>
          <w:sz w:val="24"/>
          <w:szCs w:val="24"/>
        </w:rPr>
      </w:pPr>
      <w:r w:rsidRPr="00F24189">
        <w:rPr>
          <w:rFonts w:ascii="Arial" w:hAnsi="Arial" w:cs="Arial"/>
          <w:b/>
          <w:sz w:val="24"/>
          <w:szCs w:val="24"/>
        </w:rPr>
        <w:t>Primera.</w:t>
      </w:r>
      <w:r w:rsidRPr="00F24189">
        <w:rPr>
          <w:rFonts w:ascii="Arial" w:hAnsi="Arial" w:cs="Arial"/>
          <w:sz w:val="24"/>
          <w:szCs w:val="24"/>
        </w:rPr>
        <w:t xml:space="preserve"> </w:t>
      </w:r>
      <w:r w:rsidR="003A4C48" w:rsidRPr="00F24189">
        <w:rPr>
          <w:rFonts w:ascii="Arial" w:hAnsi="Arial" w:cs="Arial"/>
          <w:sz w:val="24"/>
          <w:szCs w:val="24"/>
        </w:rPr>
        <w:t xml:space="preserve">La </w:t>
      </w:r>
      <w:r w:rsidR="00856683">
        <w:rPr>
          <w:rFonts w:ascii="Arial" w:hAnsi="Arial" w:cs="Arial"/>
          <w:sz w:val="24"/>
          <w:szCs w:val="24"/>
        </w:rPr>
        <w:t>SMGIR</w:t>
      </w:r>
      <w:r w:rsidR="003A4C48" w:rsidRPr="00F24189">
        <w:rPr>
          <w:rFonts w:ascii="Arial" w:hAnsi="Arial" w:cs="Arial"/>
          <w:sz w:val="24"/>
          <w:szCs w:val="24"/>
        </w:rPr>
        <w:t xml:space="preserve"> deberá</w:t>
      </w:r>
      <w:r w:rsidR="00F72238">
        <w:rPr>
          <w:rFonts w:ascii="Arial" w:hAnsi="Arial" w:cs="Arial"/>
          <w:sz w:val="24"/>
          <w:szCs w:val="24"/>
        </w:rPr>
        <w:t xml:space="preserve"> gestionar</w:t>
      </w:r>
      <w:r w:rsidRPr="00F24189">
        <w:rPr>
          <w:rFonts w:ascii="Arial" w:hAnsi="Arial" w:cs="Arial"/>
          <w:sz w:val="24"/>
          <w:szCs w:val="24"/>
        </w:rPr>
        <w:t xml:space="preserve"> un ambiente adecuado y otorgar las facilidades para</w:t>
      </w:r>
      <w:r w:rsidR="003A4C48" w:rsidRPr="00F24189">
        <w:rPr>
          <w:rFonts w:ascii="Arial" w:hAnsi="Arial" w:cs="Arial"/>
          <w:sz w:val="24"/>
          <w:szCs w:val="24"/>
        </w:rPr>
        <w:t xml:space="preserve"> la realización de las </w:t>
      </w:r>
      <w:r w:rsidR="001C4BF4" w:rsidRPr="00F24189">
        <w:rPr>
          <w:rFonts w:ascii="Arial" w:hAnsi="Arial" w:cs="Arial"/>
          <w:sz w:val="24"/>
          <w:szCs w:val="24"/>
        </w:rPr>
        <w:t>reuniones</w:t>
      </w:r>
      <w:r w:rsidR="00547F3F" w:rsidRPr="00F24189">
        <w:rPr>
          <w:rFonts w:ascii="Arial" w:hAnsi="Arial" w:cs="Arial"/>
          <w:sz w:val="24"/>
          <w:szCs w:val="24"/>
        </w:rPr>
        <w:t xml:space="preserve"> del COMU</w:t>
      </w:r>
      <w:r w:rsidR="003A4C48" w:rsidRPr="00F24189">
        <w:rPr>
          <w:rFonts w:ascii="Arial" w:hAnsi="Arial" w:cs="Arial"/>
          <w:sz w:val="24"/>
          <w:szCs w:val="24"/>
        </w:rPr>
        <w:t>RADE.</w:t>
      </w:r>
    </w:p>
    <w:p w14:paraId="7A16530D" w14:textId="49D8C3FA" w:rsidR="00C36548" w:rsidRPr="00F24189" w:rsidRDefault="00DA1AAD" w:rsidP="00902A00">
      <w:pPr>
        <w:spacing w:before="120" w:after="120" w:line="276" w:lineRule="auto"/>
        <w:rPr>
          <w:rFonts w:ascii="Arial" w:hAnsi="Arial" w:cs="Arial"/>
          <w:sz w:val="24"/>
          <w:szCs w:val="24"/>
        </w:rPr>
      </w:pPr>
      <w:r w:rsidRPr="00F24189">
        <w:rPr>
          <w:rFonts w:ascii="Arial" w:hAnsi="Arial" w:cs="Arial"/>
          <w:b/>
          <w:sz w:val="24"/>
          <w:szCs w:val="24"/>
        </w:rPr>
        <w:t>Segunda.</w:t>
      </w:r>
      <w:r w:rsidRPr="00F24189">
        <w:rPr>
          <w:rFonts w:ascii="Arial" w:hAnsi="Arial" w:cs="Arial"/>
          <w:sz w:val="24"/>
          <w:szCs w:val="24"/>
        </w:rPr>
        <w:t xml:space="preserve"> Es responsabilidad de la </w:t>
      </w:r>
      <w:r w:rsidR="00EB2DAD">
        <w:rPr>
          <w:rFonts w:ascii="Arial" w:hAnsi="Arial" w:cs="Arial"/>
          <w:sz w:val="24"/>
          <w:szCs w:val="24"/>
        </w:rPr>
        <w:t>ST-</w:t>
      </w:r>
      <w:r w:rsidR="003601B0" w:rsidRPr="00F24189">
        <w:rPr>
          <w:rFonts w:ascii="Arial" w:hAnsi="Arial" w:cs="Arial"/>
          <w:sz w:val="24"/>
          <w:szCs w:val="24"/>
        </w:rPr>
        <w:t>COMU</w:t>
      </w:r>
      <w:r w:rsidRPr="00F24189">
        <w:rPr>
          <w:rFonts w:ascii="Arial" w:hAnsi="Arial" w:cs="Arial"/>
          <w:sz w:val="24"/>
          <w:szCs w:val="24"/>
        </w:rPr>
        <w:t>RADE, presentar lo</w:t>
      </w:r>
      <w:r w:rsidR="00305069" w:rsidRPr="00F24189">
        <w:rPr>
          <w:rFonts w:ascii="Arial" w:hAnsi="Arial" w:cs="Arial"/>
          <w:sz w:val="24"/>
          <w:szCs w:val="24"/>
        </w:rPr>
        <w:t>s acuerdos y propuesta</w:t>
      </w:r>
      <w:r w:rsidR="003601B0" w:rsidRPr="00F24189">
        <w:rPr>
          <w:rFonts w:ascii="Arial" w:hAnsi="Arial" w:cs="Arial"/>
          <w:sz w:val="24"/>
          <w:szCs w:val="24"/>
        </w:rPr>
        <w:t>s del COMU</w:t>
      </w:r>
      <w:r w:rsidRPr="00F24189">
        <w:rPr>
          <w:rFonts w:ascii="Arial" w:hAnsi="Arial" w:cs="Arial"/>
          <w:sz w:val="24"/>
          <w:szCs w:val="24"/>
        </w:rPr>
        <w:t xml:space="preserve">RADE a cada uno de </w:t>
      </w:r>
      <w:r w:rsidR="00C904F3">
        <w:rPr>
          <w:rFonts w:ascii="Arial" w:hAnsi="Arial" w:cs="Arial"/>
          <w:sz w:val="24"/>
          <w:szCs w:val="24"/>
        </w:rPr>
        <w:t xml:space="preserve">los participantes </w:t>
      </w:r>
      <w:r w:rsidRPr="00F24189">
        <w:rPr>
          <w:rFonts w:ascii="Arial" w:hAnsi="Arial" w:cs="Arial"/>
          <w:sz w:val="24"/>
          <w:szCs w:val="24"/>
        </w:rPr>
        <w:t xml:space="preserve">para su </w:t>
      </w:r>
      <w:r w:rsidR="00E26D7F">
        <w:rPr>
          <w:rFonts w:ascii="Arial" w:hAnsi="Arial" w:cs="Arial"/>
          <w:sz w:val="24"/>
          <w:szCs w:val="24"/>
        </w:rPr>
        <w:t xml:space="preserve">conocimiento, ajuste o </w:t>
      </w:r>
      <w:r w:rsidRPr="00F24189">
        <w:rPr>
          <w:rFonts w:ascii="Arial" w:hAnsi="Arial" w:cs="Arial"/>
          <w:sz w:val="24"/>
          <w:szCs w:val="24"/>
        </w:rPr>
        <w:t>implementación</w:t>
      </w:r>
      <w:r w:rsidR="00E26D7F">
        <w:rPr>
          <w:rFonts w:ascii="Arial" w:hAnsi="Arial" w:cs="Arial"/>
          <w:sz w:val="24"/>
          <w:szCs w:val="24"/>
        </w:rPr>
        <w:t xml:space="preserve"> según corresponda</w:t>
      </w:r>
      <w:r w:rsidRPr="00F24189">
        <w:rPr>
          <w:rFonts w:ascii="Arial" w:hAnsi="Arial" w:cs="Arial"/>
          <w:sz w:val="24"/>
          <w:szCs w:val="24"/>
        </w:rPr>
        <w:t>.</w:t>
      </w:r>
    </w:p>
    <w:sectPr w:rsidR="00C36548" w:rsidRPr="00F24189" w:rsidSect="00BD5E41">
      <w:headerReference w:type="default" r:id="rId11"/>
      <w:footerReference w:type="default" r:id="rId12"/>
      <w:headerReference w:type="first" r:id="rId13"/>
      <w:footerReference w:type="first" r:id="rId14"/>
      <w:pgSz w:w="12242" w:h="15842" w:code="1"/>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AD7A2" w14:textId="77777777" w:rsidR="00104412" w:rsidRDefault="00104412" w:rsidP="00697590">
      <w:r>
        <w:separator/>
      </w:r>
    </w:p>
  </w:endnote>
  <w:endnote w:type="continuationSeparator" w:id="0">
    <w:p w14:paraId="3BA39762" w14:textId="77777777" w:rsidR="00104412" w:rsidRDefault="00104412" w:rsidP="0069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015207"/>
      <w:docPartObj>
        <w:docPartGallery w:val="Page Numbers (Bottom of Page)"/>
        <w:docPartUnique/>
      </w:docPartObj>
    </w:sdtPr>
    <w:sdtEndPr/>
    <w:sdtContent>
      <w:p w14:paraId="133098F9" w14:textId="3E1BB38B" w:rsidR="007D408A" w:rsidRDefault="007D408A">
        <w:pPr>
          <w:pStyle w:val="Piedepgina"/>
          <w:jc w:val="center"/>
        </w:pPr>
        <w:r>
          <w:fldChar w:fldCharType="begin"/>
        </w:r>
        <w:r>
          <w:instrText>PAGE   \* MERGEFORMAT</w:instrText>
        </w:r>
        <w:r>
          <w:fldChar w:fldCharType="separate"/>
        </w:r>
        <w:r w:rsidR="00056DFB" w:rsidRPr="00056DFB">
          <w:rPr>
            <w:noProof/>
            <w:lang w:val="es-ES"/>
          </w:rPr>
          <w:t>5</w:t>
        </w:r>
        <w:r>
          <w:fldChar w:fldCharType="end"/>
        </w:r>
      </w:p>
    </w:sdtContent>
  </w:sdt>
  <w:p w14:paraId="1FE0EEA9" w14:textId="59BDCC7B" w:rsidR="007D408A" w:rsidRDefault="007D40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244061"/>
      </w:rPr>
      <w:id w:val="-1835443314"/>
      <w:docPartObj>
        <w:docPartGallery w:val="Page Numbers (Bottom of Page)"/>
        <w:docPartUnique/>
      </w:docPartObj>
    </w:sdtPr>
    <w:sdtEndPr/>
    <w:sdtContent>
      <w:p w14:paraId="2BE81829" w14:textId="77777777" w:rsidR="008A73CB" w:rsidRPr="00697590" w:rsidRDefault="008A73CB">
        <w:pPr>
          <w:pStyle w:val="Piedepgina"/>
          <w:rPr>
            <w:b/>
            <w:color w:val="244061"/>
          </w:rPr>
        </w:pPr>
        <w:r w:rsidRPr="0021540F">
          <w:rPr>
            <w:b/>
            <w:noProof/>
            <w:color w:val="244061"/>
            <w:lang w:eastAsia="es-BO"/>
          </w:rPr>
          <mc:AlternateContent>
            <mc:Choice Requires="wps">
              <w:drawing>
                <wp:anchor distT="0" distB="0" distL="114300" distR="114300" simplePos="0" relativeHeight="251663360" behindDoc="0" locked="0" layoutInCell="1" allowOverlap="1" wp14:anchorId="2144A851" wp14:editId="61F9F30E">
                  <wp:simplePos x="0" y="0"/>
                  <wp:positionH relativeFrom="margin">
                    <wp:align>center</wp:align>
                  </wp:positionH>
                  <wp:positionV relativeFrom="bottomMargin">
                    <wp:align>center</wp:align>
                  </wp:positionV>
                  <wp:extent cx="551815" cy="238760"/>
                  <wp:effectExtent l="19050" t="19050" r="11430" b="27940"/>
                  <wp:wrapNone/>
                  <wp:docPr id="1" name="Auto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accent1"/>
                            </a:solidFill>
                            <a:round/>
                            <a:headEnd/>
                            <a:tailEnd/>
                          </a:ln>
                        </wps:spPr>
                        <wps:txbx>
                          <w:txbxContent>
                            <w:p w14:paraId="029502D6" w14:textId="77777777" w:rsidR="008A73CB" w:rsidRDefault="008A73CB">
                              <w:pPr>
                                <w:jc w:val="center"/>
                              </w:pPr>
                              <w:r>
                                <w:fldChar w:fldCharType="begin"/>
                              </w:r>
                              <w:r>
                                <w:instrText>PAGE    \* MERGEFORMAT</w:instrText>
                              </w:r>
                              <w:r>
                                <w:fldChar w:fldCharType="separate"/>
                              </w:r>
                              <w:r w:rsidRPr="00B86AD9">
                                <w:rPr>
                                  <w:noProof/>
                                  <w:lang w:val="es-ES"/>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144A8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2" o:spid="_x0000_s1027" type="#_x0000_t185" style="position:absolute;left:0;text-align:left;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" filled="t" strokecolor="#759aa5 [3204]" strokeweight="2.25pt">
                  <v:textbox inset=",0,,0">
                    <w:txbxContent>
                      <w:p w14:paraId="029502D6" w14:textId="77777777" w:rsidR="008A73CB" w:rsidRDefault="008A73CB">
                        <w:pPr>
                          <w:jc w:val="center"/>
                        </w:pPr>
                        <w:r>
                          <w:fldChar w:fldCharType="begin"/>
                        </w:r>
                        <w:r>
                          <w:instrText>PAGE    \* MERGEFORMAT</w:instrText>
                        </w:r>
                        <w:r>
                          <w:fldChar w:fldCharType="separate"/>
                        </w:r>
                        <w:r w:rsidRPr="00B86AD9">
                          <w:rPr>
                            <w:noProof/>
                            <w:lang w:val="es-ES"/>
                          </w:rPr>
                          <w:t>1</w:t>
                        </w:r>
                        <w:r>
                          <w:fldChar w:fldCharType="end"/>
                        </w:r>
                      </w:p>
                    </w:txbxContent>
                  </v:textbox>
                  <w10:wrap anchorx="margin" anchory="margin"/>
                </v:shape>
              </w:pict>
            </mc:Fallback>
          </mc:AlternateContent>
        </w:r>
        <w:r w:rsidRPr="0021540F">
          <w:rPr>
            <w:b/>
            <w:noProof/>
            <w:color w:val="244061"/>
            <w:lang w:eastAsia="es-BO"/>
          </w:rPr>
          <mc:AlternateContent>
            <mc:Choice Requires="wps">
              <w:drawing>
                <wp:anchor distT="0" distB="0" distL="114300" distR="114300" simplePos="0" relativeHeight="251662336" behindDoc="0" locked="0" layoutInCell="1" allowOverlap="1" wp14:anchorId="4CEE52CD" wp14:editId="6DEB5FD5">
                  <wp:simplePos x="0" y="0"/>
                  <wp:positionH relativeFrom="margin">
                    <wp:align>center</wp:align>
                  </wp:positionH>
                  <wp:positionV relativeFrom="bottomMargin">
                    <wp:align>center</wp:align>
                  </wp:positionV>
                  <wp:extent cx="5518150" cy="0"/>
                  <wp:effectExtent l="0" t="0" r="25400" b="19050"/>
                  <wp:wrapNone/>
                  <wp:docPr id="2" name="Autoform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accent1"/>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B3FC9E9" id="_x0000_t32" coordsize="21600,21600" o:spt="32" o:oned="t" path="m,l21600,21600e" filled="f">
                  <v:path arrowok="t" fillok="f" o:connecttype="none"/>
                  <o:lock v:ext="edit" shapetype="t"/>
                </v:shapetype>
                <v:shape id="Autoforma 21"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" strokecolor="#759aa5 [3204]"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7E6A0" w14:textId="77777777" w:rsidR="00104412" w:rsidRDefault="00104412" w:rsidP="00697590">
      <w:r>
        <w:separator/>
      </w:r>
    </w:p>
  </w:footnote>
  <w:footnote w:type="continuationSeparator" w:id="0">
    <w:p w14:paraId="3DC31353" w14:textId="77777777" w:rsidR="00104412" w:rsidRDefault="00104412" w:rsidP="00697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7D2C3" w14:textId="76241A3A" w:rsidR="007D408A" w:rsidRDefault="007D408A" w:rsidP="007D408A">
    <w:pPr>
      <w:pStyle w:val="Encabezado"/>
      <w:jc w:val="right"/>
    </w:pPr>
    <w:r w:rsidRPr="00121CAB">
      <w:rPr>
        <w:rFonts w:ascii="Arial" w:hAnsi="Arial" w:cs="Arial"/>
        <w:b/>
        <w:noProof/>
        <w:color w:val="000000" w:themeColor="text1"/>
        <w:szCs w:val="21"/>
        <w:lang w:eastAsia="es-BO"/>
      </w:rPr>
      <w:drawing>
        <wp:anchor distT="0" distB="0" distL="114300" distR="114300" simplePos="0" relativeHeight="251671552" behindDoc="1" locked="0" layoutInCell="1" allowOverlap="1" wp14:anchorId="7160A4E2" wp14:editId="620F20B9">
          <wp:simplePos x="0" y="0"/>
          <wp:positionH relativeFrom="page">
            <wp:posOffset>10985</wp:posOffset>
          </wp:positionH>
          <wp:positionV relativeFrom="paragraph">
            <wp:posOffset>-438785</wp:posOffset>
          </wp:positionV>
          <wp:extent cx="7781925" cy="814705"/>
          <wp:effectExtent l="0" t="0" r="9525" b="4445"/>
          <wp:wrapNone/>
          <wp:docPr id="1502702073" name="Imagen 150270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925" cy="81470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000000" w:themeColor="text1"/>
        <w:szCs w:val="21"/>
        <w:lang w:eastAsia="es-BO"/>
      </w:rPr>
      <w:t xml:space="preserve"> </w:t>
    </w:r>
    <w:r>
      <w:rPr>
        <w:rFonts w:ascii="Arial" w:hAnsi="Arial" w:cs="Arial"/>
        <w:b/>
        <w:noProof/>
        <w:color w:val="000000" w:themeColor="text1"/>
        <w:szCs w:val="21"/>
        <w:lang w:eastAsia="es-BO"/>
      </w:rPr>
      <w:tab/>
    </w:r>
    <w:r>
      <w:rPr>
        <w:rFonts w:ascii="Arial" w:hAnsi="Arial" w:cs="Arial"/>
        <w:b/>
        <w:noProof/>
        <w:color w:val="000000" w:themeColor="text1"/>
        <w:szCs w:val="21"/>
        <w:lang w:eastAsia="es-BO"/>
      </w:rPr>
      <w:tab/>
    </w:r>
    <w:bookmarkStart w:id="18" w:name="_Hlk144602058"/>
    <w:r>
      <w:rPr>
        <w:rFonts w:ascii="Arial" w:hAnsi="Arial" w:cs="Arial"/>
        <w:b/>
        <w:noProof/>
        <w:color w:val="000000" w:themeColor="text1"/>
        <w:szCs w:val="21"/>
        <w:lang w:eastAsia="es-BO"/>
      </w:rPr>
      <w:t>Reglamento de Funcionamiento del Comité Municipal de Reducción de Riesgos y Atención de Desastres (COMURADE)</w:t>
    </w:r>
    <w:bookmarkEnd w:id="1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16A88" w14:textId="77777777" w:rsidR="008A73CB" w:rsidRPr="00AD07CE" w:rsidRDefault="008A73CB" w:rsidP="00AD07CE">
    <w:pPr>
      <w:spacing w:after="240"/>
      <w:ind w:left="-1134" w:right="-800"/>
      <w:jc w:val="center"/>
      <w:rPr>
        <w:rFonts w:ascii="Arial Narrow" w:eastAsiaTheme="majorEastAsia" w:hAnsi="Arial Narrow" w:cs="Calibri"/>
        <w:b/>
        <w:color w:val="D9D9D9" w:themeColor="background1" w:themeShade="D9"/>
        <w:sz w:val="18"/>
        <w:szCs w:val="24"/>
      </w:rPr>
    </w:pPr>
    <w:r w:rsidRPr="00AD07CE">
      <w:rPr>
        <w:rFonts w:ascii="Arial Narrow" w:eastAsiaTheme="majorEastAsia" w:hAnsi="Arial Narrow" w:cs="Calibri"/>
        <w:b/>
        <w:noProof/>
        <w:color w:val="FFFFFF" w:themeColor="background1"/>
        <w:sz w:val="18"/>
        <w:szCs w:val="24"/>
        <w:lang w:eastAsia="es-BO"/>
      </w:rPr>
      <mc:AlternateContent>
        <mc:Choice Requires="wps">
          <w:drawing>
            <wp:anchor distT="0" distB="0" distL="114300" distR="114300" simplePos="0" relativeHeight="251669504" behindDoc="0" locked="0" layoutInCell="1" allowOverlap="1" wp14:anchorId="3F8A83C4" wp14:editId="3FEDCFAB">
              <wp:simplePos x="0" y="0"/>
              <wp:positionH relativeFrom="column">
                <wp:posOffset>-44966</wp:posOffset>
              </wp:positionH>
              <wp:positionV relativeFrom="paragraph">
                <wp:posOffset>283030</wp:posOffset>
              </wp:positionV>
              <wp:extent cx="5848709" cy="0"/>
              <wp:effectExtent l="0" t="19050" r="0" b="19050"/>
              <wp:wrapNone/>
              <wp:docPr id="5" name="5 Conector recto"/>
              <wp:cNvGraphicFramePr/>
              <a:graphic xmlns:a="http://schemas.openxmlformats.org/drawingml/2006/main">
                <a:graphicData uri="http://schemas.microsoft.com/office/word/2010/wordprocessingShape">
                  <wps:wsp>
                    <wps:cNvCnPr/>
                    <wps:spPr>
                      <a:xfrm>
                        <a:off x="0" y="0"/>
                        <a:ext cx="5848709" cy="0"/>
                      </a:xfrm>
                      <a:prstGeom prst="line">
                        <a:avLst/>
                      </a:prstGeom>
                      <a:ln w="28575" cmpd="dbl">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3482883" id="5 Conector recto"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5pt,22.3pt" to="45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" strokecolor="#a5a5a5 [2092]" strokeweight="2.25pt">
              <v:stroke linestyle="thinThin"/>
            </v:line>
          </w:pict>
        </mc:Fallback>
      </mc:AlternateContent>
    </w:r>
    <w:r w:rsidRPr="00AD07CE">
      <w:rPr>
        <w:rFonts w:ascii="Arial Narrow" w:eastAsiaTheme="majorEastAsia" w:hAnsi="Arial Narrow" w:cs="Calibri"/>
        <w:b/>
        <w:color w:val="D9D9D9" w:themeColor="background1" w:themeShade="D9"/>
        <w:sz w:val="18"/>
        <w:szCs w:val="24"/>
      </w:rPr>
      <w:t xml:space="preserve">REGLAMENTO </w:t>
    </w:r>
    <w:r>
      <w:rPr>
        <w:rFonts w:ascii="Arial Narrow" w:eastAsiaTheme="majorEastAsia" w:hAnsi="Arial Narrow" w:cs="Calibri"/>
        <w:b/>
        <w:color w:val="D9D9D9" w:themeColor="background1" w:themeShade="D9"/>
        <w:sz w:val="18"/>
        <w:szCs w:val="24"/>
      </w:rPr>
      <w:t xml:space="preserve">DE </w:t>
    </w:r>
    <w:r w:rsidRPr="00AD07CE">
      <w:rPr>
        <w:rFonts w:ascii="Arial Narrow" w:eastAsiaTheme="majorEastAsia" w:hAnsi="Arial Narrow" w:cs="Calibri"/>
        <w:b/>
        <w:color w:val="D9D9D9" w:themeColor="background1" w:themeShade="D9"/>
        <w:sz w:val="18"/>
        <w:szCs w:val="24"/>
      </w:rPr>
      <w:t>FUNCIONAMIENTO DEL CODERADE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6224"/>
    <w:multiLevelType w:val="hybridMultilevel"/>
    <w:tmpl w:val="790054FC"/>
    <w:lvl w:ilvl="0" w:tplc="AF46A17A">
      <w:start w:val="1"/>
      <w:numFmt w:val="decimal"/>
      <w:lvlText w:val="%1."/>
      <w:lvlJc w:val="left"/>
      <w:pPr>
        <w:ind w:left="1410" w:hanging="705"/>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15:restartNumberingAfterBreak="0">
    <w:nsid w:val="07EA4047"/>
    <w:multiLevelType w:val="hybridMultilevel"/>
    <w:tmpl w:val="18828B74"/>
    <w:lvl w:ilvl="0" w:tplc="0C0A0019">
      <w:start w:val="1"/>
      <w:numFmt w:val="lowerLetter"/>
      <w:lvlText w:val="%1."/>
      <w:lvlJc w:val="left"/>
      <w:pPr>
        <w:ind w:left="1428" w:hanging="360"/>
      </w:pPr>
      <w:rPr>
        <w:b/>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DFC33E2"/>
    <w:multiLevelType w:val="hybridMultilevel"/>
    <w:tmpl w:val="28DA8950"/>
    <w:lvl w:ilvl="0" w:tplc="2D580EAE">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14536C7"/>
    <w:multiLevelType w:val="hybridMultilevel"/>
    <w:tmpl w:val="7068AB22"/>
    <w:styleLink w:val="Estiloimportado48"/>
    <w:lvl w:ilvl="0" w:tplc="A4AA77BA">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12B48C">
      <w:start w:val="1"/>
      <w:numFmt w:val="bullet"/>
      <w:lvlText w:val="o"/>
      <w:lvlJc w:val="left"/>
      <w:pPr>
        <w:tabs>
          <w:tab w:val="left" w:pos="708"/>
          <w:tab w:val="num" w:pos="1416"/>
        </w:tabs>
        <w:ind w:left="1428" w:hanging="34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EA53C0">
      <w:start w:val="1"/>
      <w:numFmt w:val="bullet"/>
      <w:lvlText w:val="▪"/>
      <w:lvlJc w:val="left"/>
      <w:pPr>
        <w:tabs>
          <w:tab w:val="left" w:pos="708"/>
          <w:tab w:val="num" w:pos="2124"/>
        </w:tabs>
        <w:ind w:left="2136" w:hanging="33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A4012A">
      <w:start w:val="1"/>
      <w:numFmt w:val="bullet"/>
      <w:lvlText w:val="•"/>
      <w:lvlJc w:val="left"/>
      <w:pPr>
        <w:tabs>
          <w:tab w:val="left" w:pos="708"/>
          <w:tab w:val="num" w:pos="2832"/>
        </w:tabs>
        <w:ind w:left="2844"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E8209A">
      <w:start w:val="1"/>
      <w:numFmt w:val="bullet"/>
      <w:lvlText w:val="o"/>
      <w:lvlJc w:val="left"/>
      <w:pPr>
        <w:tabs>
          <w:tab w:val="left" w:pos="708"/>
          <w:tab w:val="num" w:pos="3540"/>
        </w:tabs>
        <w:ind w:left="3552" w:hanging="31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C491A">
      <w:start w:val="1"/>
      <w:numFmt w:val="bullet"/>
      <w:lvlText w:val="▪"/>
      <w:lvlJc w:val="left"/>
      <w:pPr>
        <w:tabs>
          <w:tab w:val="left" w:pos="708"/>
          <w:tab w:val="num" w:pos="4248"/>
        </w:tabs>
        <w:ind w:left="4260" w:hanging="3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8AD66C">
      <w:start w:val="1"/>
      <w:numFmt w:val="bullet"/>
      <w:lvlText w:val="•"/>
      <w:lvlJc w:val="left"/>
      <w:pPr>
        <w:tabs>
          <w:tab w:val="left" w:pos="708"/>
          <w:tab w:val="num" w:pos="4956"/>
        </w:tabs>
        <w:ind w:left="4968" w:hanging="28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D607E4">
      <w:start w:val="1"/>
      <w:numFmt w:val="bullet"/>
      <w:lvlText w:val="o"/>
      <w:lvlJc w:val="left"/>
      <w:pPr>
        <w:tabs>
          <w:tab w:val="left" w:pos="708"/>
          <w:tab w:val="num" w:pos="5664"/>
        </w:tabs>
        <w:ind w:left="5676" w:hanging="2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144FD8">
      <w:start w:val="1"/>
      <w:numFmt w:val="bullet"/>
      <w:lvlText w:val="▪"/>
      <w:lvlJc w:val="left"/>
      <w:pPr>
        <w:tabs>
          <w:tab w:val="left" w:pos="708"/>
          <w:tab w:val="num" w:pos="6372"/>
        </w:tabs>
        <w:ind w:left="6384" w:hanging="26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B84791"/>
    <w:multiLevelType w:val="hybridMultilevel"/>
    <w:tmpl w:val="18828B74"/>
    <w:lvl w:ilvl="0" w:tplc="0C0A0019">
      <w:start w:val="1"/>
      <w:numFmt w:val="lowerLetter"/>
      <w:lvlText w:val="%1."/>
      <w:lvlJc w:val="left"/>
      <w:pPr>
        <w:ind w:left="1428" w:hanging="360"/>
      </w:pPr>
      <w:rPr>
        <w:b/>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7A25F5B"/>
    <w:multiLevelType w:val="hybridMultilevel"/>
    <w:tmpl w:val="F252C344"/>
    <w:lvl w:ilvl="0" w:tplc="0C0A0019">
      <w:start w:val="1"/>
      <w:numFmt w:val="lowerLetter"/>
      <w:lvlText w:val="%1."/>
      <w:lvlJc w:val="left"/>
      <w:pPr>
        <w:ind w:left="1068" w:hanging="70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D2589"/>
    <w:multiLevelType w:val="hybridMultilevel"/>
    <w:tmpl w:val="18828B74"/>
    <w:lvl w:ilvl="0" w:tplc="0C0A0019">
      <w:start w:val="1"/>
      <w:numFmt w:val="lowerLetter"/>
      <w:lvlText w:val="%1."/>
      <w:lvlJc w:val="left"/>
      <w:pPr>
        <w:ind w:left="1428" w:hanging="360"/>
      </w:pPr>
      <w:rPr>
        <w:b/>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1A0B465F"/>
    <w:multiLevelType w:val="hybridMultilevel"/>
    <w:tmpl w:val="C6B0E5C6"/>
    <w:lvl w:ilvl="0" w:tplc="D96EF782">
      <w:start w:val="1"/>
      <w:numFmt w:val="lowerLetter"/>
      <w:lvlText w:val="%1."/>
      <w:lvlJc w:val="left"/>
      <w:pPr>
        <w:ind w:left="144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A9737C"/>
    <w:multiLevelType w:val="hybridMultilevel"/>
    <w:tmpl w:val="18828B74"/>
    <w:lvl w:ilvl="0" w:tplc="0C0A0019">
      <w:start w:val="1"/>
      <w:numFmt w:val="lowerLetter"/>
      <w:lvlText w:val="%1."/>
      <w:lvlJc w:val="left"/>
      <w:pPr>
        <w:ind w:left="1428" w:hanging="360"/>
      </w:pPr>
      <w:rPr>
        <w:b/>
        <w:color w:val="auto"/>
      </w:r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1D092B2E"/>
    <w:multiLevelType w:val="hybridMultilevel"/>
    <w:tmpl w:val="6E5C2610"/>
    <w:lvl w:ilvl="0" w:tplc="0C0A0019">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AA6CD8"/>
    <w:multiLevelType w:val="hybridMultilevel"/>
    <w:tmpl w:val="E3C6CEF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5B25D9"/>
    <w:multiLevelType w:val="hybridMultilevel"/>
    <w:tmpl w:val="18828B74"/>
    <w:lvl w:ilvl="0" w:tplc="0C0A0019">
      <w:start w:val="1"/>
      <w:numFmt w:val="lowerLetter"/>
      <w:lvlText w:val="%1."/>
      <w:lvlJc w:val="left"/>
      <w:pPr>
        <w:ind w:left="1428" w:hanging="360"/>
      </w:pPr>
      <w:rPr>
        <w:b/>
        <w:color w:val="auto"/>
      </w:r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24C143B7"/>
    <w:multiLevelType w:val="hybridMultilevel"/>
    <w:tmpl w:val="241EF3E4"/>
    <w:lvl w:ilvl="0" w:tplc="2CFADB36">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50B5EE4"/>
    <w:multiLevelType w:val="hybridMultilevel"/>
    <w:tmpl w:val="241EF3E4"/>
    <w:lvl w:ilvl="0" w:tplc="2CFADB36">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5A31736"/>
    <w:multiLevelType w:val="hybridMultilevel"/>
    <w:tmpl w:val="1BE0AC2E"/>
    <w:lvl w:ilvl="0" w:tplc="FD46E8B2">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0C0D05"/>
    <w:multiLevelType w:val="hybridMultilevel"/>
    <w:tmpl w:val="0DE4695A"/>
    <w:lvl w:ilvl="0" w:tplc="3506874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26DBB"/>
    <w:multiLevelType w:val="hybridMultilevel"/>
    <w:tmpl w:val="02722FE8"/>
    <w:lvl w:ilvl="0" w:tplc="FD46E8B2">
      <w:start w:val="1"/>
      <w:numFmt w:val="lowerLetter"/>
      <w:lvlText w:val="%1."/>
      <w:lvlJc w:val="left"/>
      <w:pPr>
        <w:ind w:left="720" w:hanging="360"/>
      </w:pPr>
      <w:rPr>
        <w:b/>
      </w:rPr>
    </w:lvl>
    <w:lvl w:ilvl="1" w:tplc="5156BCB2">
      <w:start w:val="1"/>
      <w:numFmt w:val="decimal"/>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5B1087"/>
    <w:multiLevelType w:val="hybridMultilevel"/>
    <w:tmpl w:val="6AF010D6"/>
    <w:lvl w:ilvl="0" w:tplc="A820410A">
      <w:start w:val="1"/>
      <w:numFmt w:val="lowerLetter"/>
      <w:lvlText w:val="%1)"/>
      <w:lvlJc w:val="left"/>
      <w:pPr>
        <w:ind w:left="720" w:hanging="72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C6146EC"/>
    <w:multiLevelType w:val="hybridMultilevel"/>
    <w:tmpl w:val="18828B74"/>
    <w:lvl w:ilvl="0" w:tplc="0C0A0019">
      <w:start w:val="1"/>
      <w:numFmt w:val="lowerLetter"/>
      <w:lvlText w:val="%1."/>
      <w:lvlJc w:val="left"/>
      <w:pPr>
        <w:ind w:left="1428" w:hanging="360"/>
      </w:pPr>
      <w:rPr>
        <w:b/>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30821A73"/>
    <w:multiLevelType w:val="hybridMultilevel"/>
    <w:tmpl w:val="2CCA907E"/>
    <w:lvl w:ilvl="0" w:tplc="0C0A0019">
      <w:start w:val="1"/>
      <w:numFmt w:val="lowerLetter"/>
      <w:lvlText w:val="%1."/>
      <w:lvlJc w:val="left"/>
      <w:pPr>
        <w:ind w:left="720" w:hanging="360"/>
      </w:pPr>
      <w:rPr>
        <w:rFonts w:hint="default"/>
        <w:b/>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8F044D"/>
    <w:multiLevelType w:val="hybridMultilevel"/>
    <w:tmpl w:val="C0F61E12"/>
    <w:lvl w:ilvl="0" w:tplc="0C0A0017">
      <w:start w:val="1"/>
      <w:numFmt w:val="lowerLetter"/>
      <w:lvlText w:val="%1)"/>
      <w:lvlJc w:val="left"/>
      <w:pPr>
        <w:ind w:left="720" w:hanging="360"/>
      </w:pPr>
    </w:lvl>
    <w:lvl w:ilvl="1" w:tplc="D96EF782">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59098C"/>
    <w:multiLevelType w:val="hybridMultilevel"/>
    <w:tmpl w:val="FC0A979E"/>
    <w:lvl w:ilvl="0" w:tplc="EB92F7A0">
      <w:start w:val="1"/>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BB7114C"/>
    <w:multiLevelType w:val="hybridMultilevel"/>
    <w:tmpl w:val="18828B74"/>
    <w:lvl w:ilvl="0" w:tplc="0C0A0019">
      <w:start w:val="1"/>
      <w:numFmt w:val="lowerLetter"/>
      <w:lvlText w:val="%1."/>
      <w:lvlJc w:val="left"/>
      <w:pPr>
        <w:ind w:left="1428" w:hanging="360"/>
      </w:pPr>
      <w:rPr>
        <w:b/>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453A1609"/>
    <w:multiLevelType w:val="hybridMultilevel"/>
    <w:tmpl w:val="ADE228B6"/>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E695EAF"/>
    <w:multiLevelType w:val="hybridMultilevel"/>
    <w:tmpl w:val="A83ECC5E"/>
    <w:lvl w:ilvl="0" w:tplc="DDEA0212">
      <w:start w:val="1"/>
      <w:numFmt w:val="lowerLetter"/>
      <w:lvlText w:val="%1."/>
      <w:lvlJc w:val="left"/>
      <w:pPr>
        <w:ind w:left="1428" w:hanging="360"/>
      </w:pPr>
      <w:rPr>
        <w:b/>
        <w:color w:val="auto"/>
        <w:sz w:val="24"/>
        <w:szCs w:val="24"/>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546F6212"/>
    <w:multiLevelType w:val="hybridMultilevel"/>
    <w:tmpl w:val="18828B74"/>
    <w:lvl w:ilvl="0" w:tplc="0C0A0019">
      <w:start w:val="1"/>
      <w:numFmt w:val="lowerLetter"/>
      <w:lvlText w:val="%1."/>
      <w:lvlJc w:val="left"/>
      <w:pPr>
        <w:ind w:left="1428" w:hanging="360"/>
      </w:pPr>
      <w:rPr>
        <w:b/>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0D50A1E"/>
    <w:multiLevelType w:val="hybridMultilevel"/>
    <w:tmpl w:val="8D16169C"/>
    <w:styleLink w:val="Estiloimportado4"/>
    <w:lvl w:ilvl="0" w:tplc="E3C6A7C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96531C">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44D712">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AAC59A">
      <w:start w:val="1"/>
      <w:numFmt w:val="bullet"/>
      <w:lvlText w:val="•"/>
      <w:lvlJc w:val="left"/>
      <w:pPr>
        <w:tabs>
          <w:tab w:val="left" w:pos="708"/>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48174E">
      <w:start w:val="1"/>
      <w:numFmt w:val="bullet"/>
      <w:lvlText w:val="o"/>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5E9044">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F88D7A">
      <w:start w:val="1"/>
      <w:numFmt w:val="bullet"/>
      <w:lvlText w:val="•"/>
      <w:lvlJc w:val="left"/>
      <w:pPr>
        <w:tabs>
          <w:tab w:val="left" w:pos="708"/>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1C1CEE">
      <w:start w:val="1"/>
      <w:numFmt w:val="bullet"/>
      <w:lvlText w:val="o"/>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4A71A6">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83B65CA"/>
    <w:multiLevelType w:val="hybridMultilevel"/>
    <w:tmpl w:val="A2DEB2AC"/>
    <w:lvl w:ilvl="0" w:tplc="0C0A000F">
      <w:start w:val="1"/>
      <w:numFmt w:val="decimal"/>
      <w:lvlText w:val="%1."/>
      <w:lvlJc w:val="left"/>
      <w:pPr>
        <w:ind w:left="1776" w:hanging="360"/>
      </w:pPr>
      <w:rPr>
        <w:rFonts w:hint="default"/>
        <w:b/>
        <w:color w:val="auto"/>
        <w:sz w:val="22"/>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8" w15:restartNumberingAfterBreak="0">
    <w:nsid w:val="69B76408"/>
    <w:multiLevelType w:val="hybridMultilevel"/>
    <w:tmpl w:val="56B0065E"/>
    <w:lvl w:ilvl="0" w:tplc="0C0A0017">
      <w:start w:val="1"/>
      <w:numFmt w:val="lowerLetter"/>
      <w:lvlText w:val="%1)"/>
      <w:lvlJc w:val="left"/>
      <w:pPr>
        <w:ind w:left="720" w:hanging="360"/>
      </w:pPr>
    </w:lvl>
    <w:lvl w:ilvl="1" w:tplc="A336BAC4">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FA02A2"/>
    <w:multiLevelType w:val="hybridMultilevel"/>
    <w:tmpl w:val="3B86E0F4"/>
    <w:styleLink w:val="Estiloimportado30"/>
    <w:lvl w:ilvl="0" w:tplc="A5ECC43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42C42E">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C23518">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83566">
      <w:start w:val="1"/>
      <w:numFmt w:val="bullet"/>
      <w:lvlText w:val="•"/>
      <w:lvlJc w:val="left"/>
      <w:pPr>
        <w:tabs>
          <w:tab w:val="left" w:pos="708"/>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ECBFAC">
      <w:start w:val="1"/>
      <w:numFmt w:val="bullet"/>
      <w:lvlText w:val="o"/>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E27F1C">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9A018E">
      <w:start w:val="1"/>
      <w:numFmt w:val="bullet"/>
      <w:lvlText w:val="•"/>
      <w:lvlJc w:val="left"/>
      <w:pPr>
        <w:tabs>
          <w:tab w:val="left" w:pos="708"/>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B832D4">
      <w:start w:val="1"/>
      <w:numFmt w:val="bullet"/>
      <w:lvlText w:val="o"/>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00C4AC">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15342F8"/>
    <w:multiLevelType w:val="hybridMultilevel"/>
    <w:tmpl w:val="BE52D176"/>
    <w:lvl w:ilvl="0" w:tplc="36C2402A">
      <w:start w:val="1"/>
      <w:numFmt w:val="decimal"/>
      <w:lvlText w:val="%1."/>
      <w:lvlJc w:val="left"/>
      <w:pPr>
        <w:ind w:left="1068" w:hanging="360"/>
      </w:pPr>
      <w:rPr>
        <w:b/>
      </w:rPr>
    </w:lvl>
    <w:lvl w:ilvl="1" w:tplc="A99657FA">
      <w:start w:val="1"/>
      <w:numFmt w:val="lowerLetter"/>
      <w:lvlText w:val="%2)"/>
      <w:lvlJc w:val="left"/>
      <w:pPr>
        <w:ind w:left="2133" w:hanging="705"/>
      </w:pPr>
      <w:rPr>
        <w:rFonts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3E2644A"/>
    <w:multiLevelType w:val="hybridMultilevel"/>
    <w:tmpl w:val="515CC23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6"/>
  </w:num>
  <w:num w:numId="2">
    <w:abstractNumId w:val="29"/>
  </w:num>
  <w:num w:numId="3">
    <w:abstractNumId w:val="3"/>
  </w:num>
  <w:num w:numId="4">
    <w:abstractNumId w:val="21"/>
  </w:num>
  <w:num w:numId="5">
    <w:abstractNumId w:val="5"/>
  </w:num>
  <w:num w:numId="6">
    <w:abstractNumId w:val="8"/>
  </w:num>
  <w:num w:numId="7">
    <w:abstractNumId w:val="17"/>
  </w:num>
  <w:num w:numId="8">
    <w:abstractNumId w:val="19"/>
  </w:num>
  <w:num w:numId="9">
    <w:abstractNumId w:val="27"/>
  </w:num>
  <w:num w:numId="10">
    <w:abstractNumId w:val="28"/>
  </w:num>
  <w:num w:numId="11">
    <w:abstractNumId w:val="10"/>
  </w:num>
  <w:num w:numId="12">
    <w:abstractNumId w:val="0"/>
  </w:num>
  <w:num w:numId="13">
    <w:abstractNumId w:val="20"/>
  </w:num>
  <w:num w:numId="14">
    <w:abstractNumId w:val="30"/>
  </w:num>
  <w:num w:numId="15">
    <w:abstractNumId w:val="2"/>
  </w:num>
  <w:num w:numId="16">
    <w:abstractNumId w:val="15"/>
  </w:num>
  <w:num w:numId="17">
    <w:abstractNumId w:val="14"/>
  </w:num>
  <w:num w:numId="18">
    <w:abstractNumId w:val="9"/>
  </w:num>
  <w:num w:numId="19">
    <w:abstractNumId w:val="16"/>
  </w:num>
  <w:num w:numId="20">
    <w:abstractNumId w:val="13"/>
  </w:num>
  <w:num w:numId="21">
    <w:abstractNumId w:val="31"/>
  </w:num>
  <w:num w:numId="22">
    <w:abstractNumId w:val="7"/>
  </w:num>
  <w:num w:numId="23">
    <w:abstractNumId w:val="12"/>
  </w:num>
  <w:num w:numId="24">
    <w:abstractNumId w:val="25"/>
  </w:num>
  <w:num w:numId="25">
    <w:abstractNumId w:val="4"/>
  </w:num>
  <w:num w:numId="26">
    <w:abstractNumId w:val="22"/>
  </w:num>
  <w:num w:numId="27">
    <w:abstractNumId w:val="24"/>
  </w:num>
  <w:num w:numId="28">
    <w:abstractNumId w:val="11"/>
  </w:num>
  <w:num w:numId="29">
    <w:abstractNumId w:val="18"/>
  </w:num>
  <w:num w:numId="30">
    <w:abstractNumId w:val="1"/>
  </w:num>
  <w:num w:numId="31">
    <w:abstractNumId w:val="6"/>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lignBordersAndEdges/>
  <w:bordersDoNotSurroundHeader/>
  <w:bordersDoNotSurroundFooter/>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D7"/>
    <w:rsid w:val="0000040A"/>
    <w:rsid w:val="00002B32"/>
    <w:rsid w:val="00002FF0"/>
    <w:rsid w:val="00003AEA"/>
    <w:rsid w:val="00003CE5"/>
    <w:rsid w:val="00004614"/>
    <w:rsid w:val="00005DC6"/>
    <w:rsid w:val="00011173"/>
    <w:rsid w:val="00011608"/>
    <w:rsid w:val="000143B7"/>
    <w:rsid w:val="00014F08"/>
    <w:rsid w:val="0001589C"/>
    <w:rsid w:val="00015D3A"/>
    <w:rsid w:val="00021B3E"/>
    <w:rsid w:val="00021B6F"/>
    <w:rsid w:val="00022B22"/>
    <w:rsid w:val="00022DDB"/>
    <w:rsid w:val="00023741"/>
    <w:rsid w:val="00023AC8"/>
    <w:rsid w:val="00026AD3"/>
    <w:rsid w:val="00027150"/>
    <w:rsid w:val="00027BA3"/>
    <w:rsid w:val="000301A0"/>
    <w:rsid w:val="00030CB2"/>
    <w:rsid w:val="000313DA"/>
    <w:rsid w:val="00032823"/>
    <w:rsid w:val="000339C0"/>
    <w:rsid w:val="00033C74"/>
    <w:rsid w:val="00034817"/>
    <w:rsid w:val="0003570A"/>
    <w:rsid w:val="0003716D"/>
    <w:rsid w:val="00040745"/>
    <w:rsid w:val="0004204C"/>
    <w:rsid w:val="000421A2"/>
    <w:rsid w:val="000449AE"/>
    <w:rsid w:val="00045B53"/>
    <w:rsid w:val="0004705A"/>
    <w:rsid w:val="00047D62"/>
    <w:rsid w:val="00052931"/>
    <w:rsid w:val="000536DB"/>
    <w:rsid w:val="00054B25"/>
    <w:rsid w:val="00056DFB"/>
    <w:rsid w:val="000614F8"/>
    <w:rsid w:val="00062F9E"/>
    <w:rsid w:val="0006350A"/>
    <w:rsid w:val="00067099"/>
    <w:rsid w:val="00067407"/>
    <w:rsid w:val="00072743"/>
    <w:rsid w:val="00073911"/>
    <w:rsid w:val="0007477B"/>
    <w:rsid w:val="0007584C"/>
    <w:rsid w:val="00075D50"/>
    <w:rsid w:val="000772F0"/>
    <w:rsid w:val="0008009A"/>
    <w:rsid w:val="000821A1"/>
    <w:rsid w:val="00084CC9"/>
    <w:rsid w:val="00086349"/>
    <w:rsid w:val="00086394"/>
    <w:rsid w:val="000868A3"/>
    <w:rsid w:val="000868E6"/>
    <w:rsid w:val="0008770D"/>
    <w:rsid w:val="00091361"/>
    <w:rsid w:val="00092474"/>
    <w:rsid w:val="00093B24"/>
    <w:rsid w:val="00095D83"/>
    <w:rsid w:val="00096CD0"/>
    <w:rsid w:val="00097D59"/>
    <w:rsid w:val="000A121E"/>
    <w:rsid w:val="000A1D10"/>
    <w:rsid w:val="000A3FEC"/>
    <w:rsid w:val="000A531D"/>
    <w:rsid w:val="000A5DA0"/>
    <w:rsid w:val="000A7979"/>
    <w:rsid w:val="000A7B25"/>
    <w:rsid w:val="000B1DD5"/>
    <w:rsid w:val="000B2155"/>
    <w:rsid w:val="000B2C95"/>
    <w:rsid w:val="000B320D"/>
    <w:rsid w:val="000B38A0"/>
    <w:rsid w:val="000B3ABD"/>
    <w:rsid w:val="000B4F80"/>
    <w:rsid w:val="000B53D9"/>
    <w:rsid w:val="000B5E90"/>
    <w:rsid w:val="000C3608"/>
    <w:rsid w:val="000C3ADA"/>
    <w:rsid w:val="000C501A"/>
    <w:rsid w:val="000C5E26"/>
    <w:rsid w:val="000C7089"/>
    <w:rsid w:val="000C70B0"/>
    <w:rsid w:val="000C7C84"/>
    <w:rsid w:val="000C7D6C"/>
    <w:rsid w:val="000D254A"/>
    <w:rsid w:val="000D4C5F"/>
    <w:rsid w:val="000D4ED5"/>
    <w:rsid w:val="000D5136"/>
    <w:rsid w:val="000D5AB1"/>
    <w:rsid w:val="000E320C"/>
    <w:rsid w:val="000E5201"/>
    <w:rsid w:val="000E5482"/>
    <w:rsid w:val="000E66EB"/>
    <w:rsid w:val="000F0039"/>
    <w:rsid w:val="000F1791"/>
    <w:rsid w:val="000F2B18"/>
    <w:rsid w:val="000F5CB6"/>
    <w:rsid w:val="000F5DEB"/>
    <w:rsid w:val="000F68F9"/>
    <w:rsid w:val="000F7558"/>
    <w:rsid w:val="000F7694"/>
    <w:rsid w:val="0010097D"/>
    <w:rsid w:val="00100FF2"/>
    <w:rsid w:val="001020ED"/>
    <w:rsid w:val="00102BB1"/>
    <w:rsid w:val="0010347E"/>
    <w:rsid w:val="001037D1"/>
    <w:rsid w:val="00104412"/>
    <w:rsid w:val="00105294"/>
    <w:rsid w:val="00106E68"/>
    <w:rsid w:val="00107855"/>
    <w:rsid w:val="00107CC1"/>
    <w:rsid w:val="00107EF0"/>
    <w:rsid w:val="00110BCC"/>
    <w:rsid w:val="00111BCC"/>
    <w:rsid w:val="00112473"/>
    <w:rsid w:val="0011365D"/>
    <w:rsid w:val="00113A92"/>
    <w:rsid w:val="00115470"/>
    <w:rsid w:val="00115C18"/>
    <w:rsid w:val="001169AB"/>
    <w:rsid w:val="001169EB"/>
    <w:rsid w:val="00117F72"/>
    <w:rsid w:val="001205C3"/>
    <w:rsid w:val="0012294D"/>
    <w:rsid w:val="00125104"/>
    <w:rsid w:val="00125D3C"/>
    <w:rsid w:val="00126892"/>
    <w:rsid w:val="00130E88"/>
    <w:rsid w:val="001324D0"/>
    <w:rsid w:val="0013304D"/>
    <w:rsid w:val="00133E7C"/>
    <w:rsid w:val="00134F66"/>
    <w:rsid w:val="001353A4"/>
    <w:rsid w:val="00135435"/>
    <w:rsid w:val="00136B33"/>
    <w:rsid w:val="00137AA5"/>
    <w:rsid w:val="00137B7C"/>
    <w:rsid w:val="00142E45"/>
    <w:rsid w:val="0014366B"/>
    <w:rsid w:val="001446AF"/>
    <w:rsid w:val="00144845"/>
    <w:rsid w:val="0014493E"/>
    <w:rsid w:val="001457E0"/>
    <w:rsid w:val="0014597E"/>
    <w:rsid w:val="00147F8B"/>
    <w:rsid w:val="00150E65"/>
    <w:rsid w:val="00152857"/>
    <w:rsid w:val="00152A42"/>
    <w:rsid w:val="00152F05"/>
    <w:rsid w:val="0015469B"/>
    <w:rsid w:val="00155A7E"/>
    <w:rsid w:val="00156C04"/>
    <w:rsid w:val="001577F0"/>
    <w:rsid w:val="00161699"/>
    <w:rsid w:val="00161D79"/>
    <w:rsid w:val="00163789"/>
    <w:rsid w:val="00163F47"/>
    <w:rsid w:val="00166545"/>
    <w:rsid w:val="00166E77"/>
    <w:rsid w:val="001710FA"/>
    <w:rsid w:val="001721F6"/>
    <w:rsid w:val="00172A2B"/>
    <w:rsid w:val="00172F83"/>
    <w:rsid w:val="0017558E"/>
    <w:rsid w:val="001758EE"/>
    <w:rsid w:val="0017594C"/>
    <w:rsid w:val="00175964"/>
    <w:rsid w:val="001763EF"/>
    <w:rsid w:val="00177A57"/>
    <w:rsid w:val="0018310C"/>
    <w:rsid w:val="00183B4C"/>
    <w:rsid w:val="001843A2"/>
    <w:rsid w:val="001913BE"/>
    <w:rsid w:val="001913C9"/>
    <w:rsid w:val="00192B77"/>
    <w:rsid w:val="00196444"/>
    <w:rsid w:val="00196B98"/>
    <w:rsid w:val="0019770F"/>
    <w:rsid w:val="00197DCD"/>
    <w:rsid w:val="001A03BF"/>
    <w:rsid w:val="001A217F"/>
    <w:rsid w:val="001A21E7"/>
    <w:rsid w:val="001A2A1B"/>
    <w:rsid w:val="001A2A2B"/>
    <w:rsid w:val="001A4088"/>
    <w:rsid w:val="001A46DA"/>
    <w:rsid w:val="001A583E"/>
    <w:rsid w:val="001A59C8"/>
    <w:rsid w:val="001A5A17"/>
    <w:rsid w:val="001A6A4C"/>
    <w:rsid w:val="001A74BE"/>
    <w:rsid w:val="001A7C60"/>
    <w:rsid w:val="001A7D98"/>
    <w:rsid w:val="001B0289"/>
    <w:rsid w:val="001B145E"/>
    <w:rsid w:val="001B2821"/>
    <w:rsid w:val="001B35D3"/>
    <w:rsid w:val="001B3BF3"/>
    <w:rsid w:val="001B545A"/>
    <w:rsid w:val="001B7F5F"/>
    <w:rsid w:val="001C3484"/>
    <w:rsid w:val="001C35F2"/>
    <w:rsid w:val="001C371F"/>
    <w:rsid w:val="001C4BF4"/>
    <w:rsid w:val="001C6451"/>
    <w:rsid w:val="001C6A9E"/>
    <w:rsid w:val="001C7467"/>
    <w:rsid w:val="001D16AC"/>
    <w:rsid w:val="001D35BE"/>
    <w:rsid w:val="001D4879"/>
    <w:rsid w:val="001D7498"/>
    <w:rsid w:val="001D7DAF"/>
    <w:rsid w:val="001E26E1"/>
    <w:rsid w:val="001E36CD"/>
    <w:rsid w:val="001E5B7C"/>
    <w:rsid w:val="001E5C9B"/>
    <w:rsid w:val="001E6366"/>
    <w:rsid w:val="001E69FE"/>
    <w:rsid w:val="001F07CF"/>
    <w:rsid w:val="001F0C59"/>
    <w:rsid w:val="001F0F0B"/>
    <w:rsid w:val="001F13F5"/>
    <w:rsid w:val="001F29E1"/>
    <w:rsid w:val="001F4F6A"/>
    <w:rsid w:val="001F62FF"/>
    <w:rsid w:val="001F67B0"/>
    <w:rsid w:val="001F6D84"/>
    <w:rsid w:val="002018CF"/>
    <w:rsid w:val="002019AB"/>
    <w:rsid w:val="00203FD6"/>
    <w:rsid w:val="00205364"/>
    <w:rsid w:val="00205B72"/>
    <w:rsid w:val="0020622E"/>
    <w:rsid w:val="00206B6E"/>
    <w:rsid w:val="00207150"/>
    <w:rsid w:val="00207293"/>
    <w:rsid w:val="00210DAC"/>
    <w:rsid w:val="0021120D"/>
    <w:rsid w:val="0021190F"/>
    <w:rsid w:val="00211CFC"/>
    <w:rsid w:val="00212029"/>
    <w:rsid w:val="002135AB"/>
    <w:rsid w:val="00214F11"/>
    <w:rsid w:val="0021540F"/>
    <w:rsid w:val="00215E1E"/>
    <w:rsid w:val="00215F81"/>
    <w:rsid w:val="00216EC4"/>
    <w:rsid w:val="00217D0C"/>
    <w:rsid w:val="00222F46"/>
    <w:rsid w:val="00224BFB"/>
    <w:rsid w:val="002252A3"/>
    <w:rsid w:val="0022530D"/>
    <w:rsid w:val="00225525"/>
    <w:rsid w:val="00227F25"/>
    <w:rsid w:val="00231D66"/>
    <w:rsid w:val="0023289C"/>
    <w:rsid w:val="00232998"/>
    <w:rsid w:val="00233F2A"/>
    <w:rsid w:val="002358B0"/>
    <w:rsid w:val="00236DF8"/>
    <w:rsid w:val="00237EE6"/>
    <w:rsid w:val="00240829"/>
    <w:rsid w:val="002409F2"/>
    <w:rsid w:val="0024207D"/>
    <w:rsid w:val="00242451"/>
    <w:rsid w:val="002454E0"/>
    <w:rsid w:val="002456E4"/>
    <w:rsid w:val="002457CC"/>
    <w:rsid w:val="00245FDF"/>
    <w:rsid w:val="002468A5"/>
    <w:rsid w:val="00246D18"/>
    <w:rsid w:val="00251C64"/>
    <w:rsid w:val="00252268"/>
    <w:rsid w:val="0025227D"/>
    <w:rsid w:val="00252463"/>
    <w:rsid w:val="00253701"/>
    <w:rsid w:val="0025427B"/>
    <w:rsid w:val="00255179"/>
    <w:rsid w:val="00255B53"/>
    <w:rsid w:val="00256D8A"/>
    <w:rsid w:val="0026105B"/>
    <w:rsid w:val="00261F1D"/>
    <w:rsid w:val="00263659"/>
    <w:rsid w:val="00265E1F"/>
    <w:rsid w:val="002669FE"/>
    <w:rsid w:val="00267529"/>
    <w:rsid w:val="00267D68"/>
    <w:rsid w:val="00267FC3"/>
    <w:rsid w:val="002705EE"/>
    <w:rsid w:val="0027138C"/>
    <w:rsid w:val="00275D76"/>
    <w:rsid w:val="00276254"/>
    <w:rsid w:val="00283B53"/>
    <w:rsid w:val="00283BE7"/>
    <w:rsid w:val="00287399"/>
    <w:rsid w:val="0029123C"/>
    <w:rsid w:val="002928BE"/>
    <w:rsid w:val="00297788"/>
    <w:rsid w:val="002A0899"/>
    <w:rsid w:val="002A2FDC"/>
    <w:rsid w:val="002A4DF1"/>
    <w:rsid w:val="002A6159"/>
    <w:rsid w:val="002A7457"/>
    <w:rsid w:val="002B0E93"/>
    <w:rsid w:val="002B199F"/>
    <w:rsid w:val="002B4A39"/>
    <w:rsid w:val="002B5E30"/>
    <w:rsid w:val="002B6806"/>
    <w:rsid w:val="002B7D27"/>
    <w:rsid w:val="002C02F3"/>
    <w:rsid w:val="002C0B68"/>
    <w:rsid w:val="002C0CD6"/>
    <w:rsid w:val="002C11D0"/>
    <w:rsid w:val="002C3485"/>
    <w:rsid w:val="002C5925"/>
    <w:rsid w:val="002C70FE"/>
    <w:rsid w:val="002D20F4"/>
    <w:rsid w:val="002D3ACE"/>
    <w:rsid w:val="002D4059"/>
    <w:rsid w:val="002D4CD2"/>
    <w:rsid w:val="002D53EB"/>
    <w:rsid w:val="002E0B59"/>
    <w:rsid w:val="002E2B3A"/>
    <w:rsid w:val="002E3B0C"/>
    <w:rsid w:val="002E660A"/>
    <w:rsid w:val="002E7B48"/>
    <w:rsid w:val="002F04A1"/>
    <w:rsid w:val="002F2391"/>
    <w:rsid w:val="002F2954"/>
    <w:rsid w:val="002F32CE"/>
    <w:rsid w:val="002F362F"/>
    <w:rsid w:val="002F3956"/>
    <w:rsid w:val="002F40A8"/>
    <w:rsid w:val="002F411C"/>
    <w:rsid w:val="002F59D8"/>
    <w:rsid w:val="002F5E5A"/>
    <w:rsid w:val="002F72D5"/>
    <w:rsid w:val="002F7B7A"/>
    <w:rsid w:val="00301158"/>
    <w:rsid w:val="003013DE"/>
    <w:rsid w:val="00301AC6"/>
    <w:rsid w:val="00302A4A"/>
    <w:rsid w:val="00303A16"/>
    <w:rsid w:val="003049AE"/>
    <w:rsid w:val="00305069"/>
    <w:rsid w:val="003057D5"/>
    <w:rsid w:val="003064FE"/>
    <w:rsid w:val="00310EEA"/>
    <w:rsid w:val="0031249E"/>
    <w:rsid w:val="003128C0"/>
    <w:rsid w:val="00315AB2"/>
    <w:rsid w:val="00315B2B"/>
    <w:rsid w:val="00316251"/>
    <w:rsid w:val="00323960"/>
    <w:rsid w:val="00323B61"/>
    <w:rsid w:val="00324C13"/>
    <w:rsid w:val="003251C5"/>
    <w:rsid w:val="0032551C"/>
    <w:rsid w:val="00326493"/>
    <w:rsid w:val="00327772"/>
    <w:rsid w:val="00330A7C"/>
    <w:rsid w:val="00331B73"/>
    <w:rsid w:val="00332E45"/>
    <w:rsid w:val="003332AB"/>
    <w:rsid w:val="00333EC4"/>
    <w:rsid w:val="003342DA"/>
    <w:rsid w:val="00334A75"/>
    <w:rsid w:val="00335677"/>
    <w:rsid w:val="0034023E"/>
    <w:rsid w:val="0034213D"/>
    <w:rsid w:val="00342608"/>
    <w:rsid w:val="00342897"/>
    <w:rsid w:val="00343CF5"/>
    <w:rsid w:val="003448A2"/>
    <w:rsid w:val="003473A9"/>
    <w:rsid w:val="003474CA"/>
    <w:rsid w:val="0035020C"/>
    <w:rsid w:val="00350A18"/>
    <w:rsid w:val="00351078"/>
    <w:rsid w:val="00351CC6"/>
    <w:rsid w:val="003526E6"/>
    <w:rsid w:val="00354D38"/>
    <w:rsid w:val="00355BD7"/>
    <w:rsid w:val="003601B0"/>
    <w:rsid w:val="003612C3"/>
    <w:rsid w:val="00361814"/>
    <w:rsid w:val="00361A60"/>
    <w:rsid w:val="00364185"/>
    <w:rsid w:val="00364B20"/>
    <w:rsid w:val="0036598F"/>
    <w:rsid w:val="003672F5"/>
    <w:rsid w:val="003673DF"/>
    <w:rsid w:val="003704A8"/>
    <w:rsid w:val="003707AA"/>
    <w:rsid w:val="00370E0E"/>
    <w:rsid w:val="003730E8"/>
    <w:rsid w:val="00373379"/>
    <w:rsid w:val="00373A58"/>
    <w:rsid w:val="00375263"/>
    <w:rsid w:val="003771AA"/>
    <w:rsid w:val="00380A0E"/>
    <w:rsid w:val="0038172C"/>
    <w:rsid w:val="00381C0A"/>
    <w:rsid w:val="00381CFD"/>
    <w:rsid w:val="00381E3D"/>
    <w:rsid w:val="00382364"/>
    <w:rsid w:val="003825E6"/>
    <w:rsid w:val="0038282C"/>
    <w:rsid w:val="003838B8"/>
    <w:rsid w:val="00383F59"/>
    <w:rsid w:val="00387BAE"/>
    <w:rsid w:val="003948E5"/>
    <w:rsid w:val="00394954"/>
    <w:rsid w:val="00394B02"/>
    <w:rsid w:val="0039627F"/>
    <w:rsid w:val="003A0017"/>
    <w:rsid w:val="003A0092"/>
    <w:rsid w:val="003A2435"/>
    <w:rsid w:val="003A3B64"/>
    <w:rsid w:val="003A45A4"/>
    <w:rsid w:val="003A4C48"/>
    <w:rsid w:val="003A4C69"/>
    <w:rsid w:val="003A5E36"/>
    <w:rsid w:val="003A63D4"/>
    <w:rsid w:val="003A7301"/>
    <w:rsid w:val="003B079D"/>
    <w:rsid w:val="003B2089"/>
    <w:rsid w:val="003B25DB"/>
    <w:rsid w:val="003B48B7"/>
    <w:rsid w:val="003B538A"/>
    <w:rsid w:val="003B7477"/>
    <w:rsid w:val="003B7C47"/>
    <w:rsid w:val="003C0BAC"/>
    <w:rsid w:val="003C1B50"/>
    <w:rsid w:val="003C51F7"/>
    <w:rsid w:val="003C787C"/>
    <w:rsid w:val="003D05AD"/>
    <w:rsid w:val="003D31C8"/>
    <w:rsid w:val="003D3B09"/>
    <w:rsid w:val="003D502A"/>
    <w:rsid w:val="003D5B69"/>
    <w:rsid w:val="003D695B"/>
    <w:rsid w:val="003D71E7"/>
    <w:rsid w:val="003D78EA"/>
    <w:rsid w:val="003D7E2B"/>
    <w:rsid w:val="003E15CD"/>
    <w:rsid w:val="003E251F"/>
    <w:rsid w:val="003E4241"/>
    <w:rsid w:val="003E5CDE"/>
    <w:rsid w:val="003E7FF6"/>
    <w:rsid w:val="003F01A9"/>
    <w:rsid w:val="003F0768"/>
    <w:rsid w:val="003F088A"/>
    <w:rsid w:val="003F1D3B"/>
    <w:rsid w:val="003F1F14"/>
    <w:rsid w:val="003F5717"/>
    <w:rsid w:val="003F5DD1"/>
    <w:rsid w:val="003F62FF"/>
    <w:rsid w:val="003F65DB"/>
    <w:rsid w:val="00400380"/>
    <w:rsid w:val="00401731"/>
    <w:rsid w:val="0040282C"/>
    <w:rsid w:val="00402D06"/>
    <w:rsid w:val="004072D5"/>
    <w:rsid w:val="00407329"/>
    <w:rsid w:val="0041174D"/>
    <w:rsid w:val="00412B44"/>
    <w:rsid w:val="00412DE8"/>
    <w:rsid w:val="004137C0"/>
    <w:rsid w:val="00413885"/>
    <w:rsid w:val="004146C2"/>
    <w:rsid w:val="004153DD"/>
    <w:rsid w:val="00416FC9"/>
    <w:rsid w:val="00417737"/>
    <w:rsid w:val="00417C6A"/>
    <w:rsid w:val="004200AD"/>
    <w:rsid w:val="00421C2B"/>
    <w:rsid w:val="00422141"/>
    <w:rsid w:val="00423396"/>
    <w:rsid w:val="00423AD4"/>
    <w:rsid w:val="0042587D"/>
    <w:rsid w:val="00425E11"/>
    <w:rsid w:val="00430AF8"/>
    <w:rsid w:val="00431228"/>
    <w:rsid w:val="00431DF6"/>
    <w:rsid w:val="004333EF"/>
    <w:rsid w:val="00434004"/>
    <w:rsid w:val="0043401C"/>
    <w:rsid w:val="00435470"/>
    <w:rsid w:val="00441256"/>
    <w:rsid w:val="00442403"/>
    <w:rsid w:val="00442E10"/>
    <w:rsid w:val="00443274"/>
    <w:rsid w:val="0044591D"/>
    <w:rsid w:val="004463AA"/>
    <w:rsid w:val="00451D7F"/>
    <w:rsid w:val="00454453"/>
    <w:rsid w:val="00454F32"/>
    <w:rsid w:val="00454FD7"/>
    <w:rsid w:val="004556B2"/>
    <w:rsid w:val="00456BAD"/>
    <w:rsid w:val="0045722A"/>
    <w:rsid w:val="00457559"/>
    <w:rsid w:val="00457929"/>
    <w:rsid w:val="00457F6D"/>
    <w:rsid w:val="004606CC"/>
    <w:rsid w:val="004636ED"/>
    <w:rsid w:val="00464822"/>
    <w:rsid w:val="004649A9"/>
    <w:rsid w:val="0047368C"/>
    <w:rsid w:val="00473B20"/>
    <w:rsid w:val="00473D32"/>
    <w:rsid w:val="00475B2C"/>
    <w:rsid w:val="004760BA"/>
    <w:rsid w:val="004767B0"/>
    <w:rsid w:val="004800BA"/>
    <w:rsid w:val="00480EEE"/>
    <w:rsid w:val="00482178"/>
    <w:rsid w:val="00484CF3"/>
    <w:rsid w:val="00484E82"/>
    <w:rsid w:val="0048570A"/>
    <w:rsid w:val="00485D09"/>
    <w:rsid w:val="0048730D"/>
    <w:rsid w:val="00487341"/>
    <w:rsid w:val="00490215"/>
    <w:rsid w:val="00492A9E"/>
    <w:rsid w:val="004939FC"/>
    <w:rsid w:val="00493AAE"/>
    <w:rsid w:val="004954FD"/>
    <w:rsid w:val="00497DB1"/>
    <w:rsid w:val="004A0A6D"/>
    <w:rsid w:val="004A2924"/>
    <w:rsid w:val="004A3727"/>
    <w:rsid w:val="004A517A"/>
    <w:rsid w:val="004A59AF"/>
    <w:rsid w:val="004A5AC0"/>
    <w:rsid w:val="004A5BCD"/>
    <w:rsid w:val="004A5DB1"/>
    <w:rsid w:val="004A6867"/>
    <w:rsid w:val="004A6939"/>
    <w:rsid w:val="004A72E9"/>
    <w:rsid w:val="004A7842"/>
    <w:rsid w:val="004B0FAF"/>
    <w:rsid w:val="004B1755"/>
    <w:rsid w:val="004B1843"/>
    <w:rsid w:val="004B45A8"/>
    <w:rsid w:val="004B5665"/>
    <w:rsid w:val="004B6339"/>
    <w:rsid w:val="004B63C3"/>
    <w:rsid w:val="004B6CC5"/>
    <w:rsid w:val="004B76A4"/>
    <w:rsid w:val="004B7993"/>
    <w:rsid w:val="004C0E60"/>
    <w:rsid w:val="004C0E9A"/>
    <w:rsid w:val="004C2678"/>
    <w:rsid w:val="004C4DFA"/>
    <w:rsid w:val="004C520F"/>
    <w:rsid w:val="004C6C88"/>
    <w:rsid w:val="004C6FE1"/>
    <w:rsid w:val="004C7EDA"/>
    <w:rsid w:val="004D0CBF"/>
    <w:rsid w:val="004D19A0"/>
    <w:rsid w:val="004D38E6"/>
    <w:rsid w:val="004D4549"/>
    <w:rsid w:val="004D5091"/>
    <w:rsid w:val="004D5AB6"/>
    <w:rsid w:val="004D6A35"/>
    <w:rsid w:val="004D771F"/>
    <w:rsid w:val="004D7DC4"/>
    <w:rsid w:val="004E1504"/>
    <w:rsid w:val="004E2B0F"/>
    <w:rsid w:val="004E542B"/>
    <w:rsid w:val="004E5802"/>
    <w:rsid w:val="004E6F03"/>
    <w:rsid w:val="004E7E90"/>
    <w:rsid w:val="004F0748"/>
    <w:rsid w:val="004F358C"/>
    <w:rsid w:val="004F3E22"/>
    <w:rsid w:val="004F6AC6"/>
    <w:rsid w:val="004F6DA2"/>
    <w:rsid w:val="00500AD8"/>
    <w:rsid w:val="00500E83"/>
    <w:rsid w:val="00501E0E"/>
    <w:rsid w:val="00501E9A"/>
    <w:rsid w:val="005023DB"/>
    <w:rsid w:val="00502A1D"/>
    <w:rsid w:val="00502D4B"/>
    <w:rsid w:val="0050495E"/>
    <w:rsid w:val="005056C3"/>
    <w:rsid w:val="00505C70"/>
    <w:rsid w:val="00507725"/>
    <w:rsid w:val="00510341"/>
    <w:rsid w:val="005107D3"/>
    <w:rsid w:val="005108C4"/>
    <w:rsid w:val="005128D0"/>
    <w:rsid w:val="00514645"/>
    <w:rsid w:val="00515A11"/>
    <w:rsid w:val="00516DCD"/>
    <w:rsid w:val="00516EF2"/>
    <w:rsid w:val="005201C3"/>
    <w:rsid w:val="00521C2A"/>
    <w:rsid w:val="00522AC0"/>
    <w:rsid w:val="00522F53"/>
    <w:rsid w:val="00522FD5"/>
    <w:rsid w:val="0052392C"/>
    <w:rsid w:val="00526517"/>
    <w:rsid w:val="00526D97"/>
    <w:rsid w:val="00527D7A"/>
    <w:rsid w:val="005307F3"/>
    <w:rsid w:val="00532107"/>
    <w:rsid w:val="00532833"/>
    <w:rsid w:val="00532C21"/>
    <w:rsid w:val="00533F67"/>
    <w:rsid w:val="0054037F"/>
    <w:rsid w:val="00540D9C"/>
    <w:rsid w:val="00543D25"/>
    <w:rsid w:val="00546E47"/>
    <w:rsid w:val="00547F3F"/>
    <w:rsid w:val="0055064C"/>
    <w:rsid w:val="00550D50"/>
    <w:rsid w:val="00551C96"/>
    <w:rsid w:val="00551F22"/>
    <w:rsid w:val="005530BA"/>
    <w:rsid w:val="005547D9"/>
    <w:rsid w:val="0055701B"/>
    <w:rsid w:val="005577AD"/>
    <w:rsid w:val="005610C6"/>
    <w:rsid w:val="005638CD"/>
    <w:rsid w:val="00563E9F"/>
    <w:rsid w:val="005646EE"/>
    <w:rsid w:val="0056483B"/>
    <w:rsid w:val="00564E42"/>
    <w:rsid w:val="00565838"/>
    <w:rsid w:val="005658B9"/>
    <w:rsid w:val="00565C82"/>
    <w:rsid w:val="00565EBB"/>
    <w:rsid w:val="00570584"/>
    <w:rsid w:val="00573A9E"/>
    <w:rsid w:val="00574DB2"/>
    <w:rsid w:val="00574E6B"/>
    <w:rsid w:val="005755B8"/>
    <w:rsid w:val="0057623F"/>
    <w:rsid w:val="0058220A"/>
    <w:rsid w:val="00582CC8"/>
    <w:rsid w:val="005838D7"/>
    <w:rsid w:val="00587942"/>
    <w:rsid w:val="00587D5C"/>
    <w:rsid w:val="0059014F"/>
    <w:rsid w:val="00592235"/>
    <w:rsid w:val="005936F1"/>
    <w:rsid w:val="00593C6D"/>
    <w:rsid w:val="00594465"/>
    <w:rsid w:val="00594A47"/>
    <w:rsid w:val="00595143"/>
    <w:rsid w:val="0059516C"/>
    <w:rsid w:val="005954EB"/>
    <w:rsid w:val="00596253"/>
    <w:rsid w:val="00596ADB"/>
    <w:rsid w:val="00597306"/>
    <w:rsid w:val="00597B51"/>
    <w:rsid w:val="005A061C"/>
    <w:rsid w:val="005A0702"/>
    <w:rsid w:val="005A0DEA"/>
    <w:rsid w:val="005A1C56"/>
    <w:rsid w:val="005A489A"/>
    <w:rsid w:val="005A4A71"/>
    <w:rsid w:val="005A5D06"/>
    <w:rsid w:val="005A5DDB"/>
    <w:rsid w:val="005A7628"/>
    <w:rsid w:val="005B1A2A"/>
    <w:rsid w:val="005B2490"/>
    <w:rsid w:val="005B257A"/>
    <w:rsid w:val="005B2B5B"/>
    <w:rsid w:val="005B32B4"/>
    <w:rsid w:val="005B339B"/>
    <w:rsid w:val="005B6E47"/>
    <w:rsid w:val="005B79AF"/>
    <w:rsid w:val="005C10FE"/>
    <w:rsid w:val="005C2D43"/>
    <w:rsid w:val="005C4D0B"/>
    <w:rsid w:val="005C5167"/>
    <w:rsid w:val="005C5675"/>
    <w:rsid w:val="005C5736"/>
    <w:rsid w:val="005C59EC"/>
    <w:rsid w:val="005C6038"/>
    <w:rsid w:val="005C7E89"/>
    <w:rsid w:val="005D0056"/>
    <w:rsid w:val="005D01B7"/>
    <w:rsid w:val="005D2664"/>
    <w:rsid w:val="005D39D5"/>
    <w:rsid w:val="005D4AC2"/>
    <w:rsid w:val="005D5C9E"/>
    <w:rsid w:val="005D6349"/>
    <w:rsid w:val="005D6BD3"/>
    <w:rsid w:val="005D6E28"/>
    <w:rsid w:val="005D7D2E"/>
    <w:rsid w:val="005E0D29"/>
    <w:rsid w:val="005E100E"/>
    <w:rsid w:val="005E169A"/>
    <w:rsid w:val="005E1D1C"/>
    <w:rsid w:val="005E28F7"/>
    <w:rsid w:val="005E3D58"/>
    <w:rsid w:val="005E3F47"/>
    <w:rsid w:val="005E6B5F"/>
    <w:rsid w:val="005E7875"/>
    <w:rsid w:val="005F3362"/>
    <w:rsid w:val="005F75B4"/>
    <w:rsid w:val="005F7D9E"/>
    <w:rsid w:val="0060020F"/>
    <w:rsid w:val="0060250D"/>
    <w:rsid w:val="00603319"/>
    <w:rsid w:val="00603F0D"/>
    <w:rsid w:val="00603F2B"/>
    <w:rsid w:val="006042DB"/>
    <w:rsid w:val="006057EE"/>
    <w:rsid w:val="006062E7"/>
    <w:rsid w:val="006073EB"/>
    <w:rsid w:val="00610CD2"/>
    <w:rsid w:val="006169DE"/>
    <w:rsid w:val="00616E4D"/>
    <w:rsid w:val="00617855"/>
    <w:rsid w:val="00622EA5"/>
    <w:rsid w:val="00623FA0"/>
    <w:rsid w:val="0062680C"/>
    <w:rsid w:val="00626F8A"/>
    <w:rsid w:val="00627955"/>
    <w:rsid w:val="00630292"/>
    <w:rsid w:val="00632FF6"/>
    <w:rsid w:val="00633251"/>
    <w:rsid w:val="00634598"/>
    <w:rsid w:val="006345E4"/>
    <w:rsid w:val="00635DF9"/>
    <w:rsid w:val="006363B0"/>
    <w:rsid w:val="00636FFB"/>
    <w:rsid w:val="0063707A"/>
    <w:rsid w:val="006402C9"/>
    <w:rsid w:val="00640D26"/>
    <w:rsid w:val="00641787"/>
    <w:rsid w:val="00641909"/>
    <w:rsid w:val="006421DB"/>
    <w:rsid w:val="006442CC"/>
    <w:rsid w:val="00644936"/>
    <w:rsid w:val="006451EF"/>
    <w:rsid w:val="00645B6D"/>
    <w:rsid w:val="00646ED1"/>
    <w:rsid w:val="00647189"/>
    <w:rsid w:val="006478C1"/>
    <w:rsid w:val="006478D1"/>
    <w:rsid w:val="00650240"/>
    <w:rsid w:val="006508AF"/>
    <w:rsid w:val="00650ADC"/>
    <w:rsid w:val="006511B0"/>
    <w:rsid w:val="006517BC"/>
    <w:rsid w:val="0065238D"/>
    <w:rsid w:val="00652D8F"/>
    <w:rsid w:val="00654BC5"/>
    <w:rsid w:val="00654D3F"/>
    <w:rsid w:val="00655880"/>
    <w:rsid w:val="00655DD6"/>
    <w:rsid w:val="00657D9B"/>
    <w:rsid w:val="00657EDE"/>
    <w:rsid w:val="006602A8"/>
    <w:rsid w:val="00661107"/>
    <w:rsid w:val="006615F5"/>
    <w:rsid w:val="00661A3C"/>
    <w:rsid w:val="00662C8B"/>
    <w:rsid w:val="00663B4A"/>
    <w:rsid w:val="0066469A"/>
    <w:rsid w:val="00664F25"/>
    <w:rsid w:val="006650B3"/>
    <w:rsid w:val="006660E3"/>
    <w:rsid w:val="00666AF8"/>
    <w:rsid w:val="00670D27"/>
    <w:rsid w:val="00672AEA"/>
    <w:rsid w:val="00672F64"/>
    <w:rsid w:val="0067392A"/>
    <w:rsid w:val="00674601"/>
    <w:rsid w:val="00676249"/>
    <w:rsid w:val="00676330"/>
    <w:rsid w:val="00677B21"/>
    <w:rsid w:val="006838D1"/>
    <w:rsid w:val="00683C60"/>
    <w:rsid w:val="00685F20"/>
    <w:rsid w:val="00690DCC"/>
    <w:rsid w:val="0069243B"/>
    <w:rsid w:val="0069317D"/>
    <w:rsid w:val="00694DDC"/>
    <w:rsid w:val="0069611B"/>
    <w:rsid w:val="00697590"/>
    <w:rsid w:val="0069787D"/>
    <w:rsid w:val="006A00F1"/>
    <w:rsid w:val="006A2677"/>
    <w:rsid w:val="006A30E1"/>
    <w:rsid w:val="006A4327"/>
    <w:rsid w:val="006A4E5C"/>
    <w:rsid w:val="006A58A9"/>
    <w:rsid w:val="006A5EAF"/>
    <w:rsid w:val="006A75C3"/>
    <w:rsid w:val="006B0259"/>
    <w:rsid w:val="006B0FFC"/>
    <w:rsid w:val="006B293D"/>
    <w:rsid w:val="006B33C8"/>
    <w:rsid w:val="006B34FB"/>
    <w:rsid w:val="006B3C7A"/>
    <w:rsid w:val="006B408C"/>
    <w:rsid w:val="006B4F83"/>
    <w:rsid w:val="006B602C"/>
    <w:rsid w:val="006B6582"/>
    <w:rsid w:val="006B65AD"/>
    <w:rsid w:val="006B74FC"/>
    <w:rsid w:val="006C0ED9"/>
    <w:rsid w:val="006C20F9"/>
    <w:rsid w:val="006C2544"/>
    <w:rsid w:val="006C2A9D"/>
    <w:rsid w:val="006C70F7"/>
    <w:rsid w:val="006C79CE"/>
    <w:rsid w:val="006D21B2"/>
    <w:rsid w:val="006D2D02"/>
    <w:rsid w:val="006D3366"/>
    <w:rsid w:val="006D41E1"/>
    <w:rsid w:val="006D5E9B"/>
    <w:rsid w:val="006E26FD"/>
    <w:rsid w:val="006E2937"/>
    <w:rsid w:val="006E4FD3"/>
    <w:rsid w:val="006E63DA"/>
    <w:rsid w:val="006E6C24"/>
    <w:rsid w:val="006E713A"/>
    <w:rsid w:val="006E7207"/>
    <w:rsid w:val="006F01D1"/>
    <w:rsid w:val="006F0D50"/>
    <w:rsid w:val="006F17FB"/>
    <w:rsid w:val="006F3504"/>
    <w:rsid w:val="006F36C9"/>
    <w:rsid w:val="006F3EC6"/>
    <w:rsid w:val="006F41ED"/>
    <w:rsid w:val="006F5A55"/>
    <w:rsid w:val="006F76E6"/>
    <w:rsid w:val="006F7B95"/>
    <w:rsid w:val="00700B06"/>
    <w:rsid w:val="007021B5"/>
    <w:rsid w:val="00704159"/>
    <w:rsid w:val="00704563"/>
    <w:rsid w:val="00705020"/>
    <w:rsid w:val="00705077"/>
    <w:rsid w:val="0070528A"/>
    <w:rsid w:val="007058A9"/>
    <w:rsid w:val="0070653B"/>
    <w:rsid w:val="00710E3F"/>
    <w:rsid w:val="00711057"/>
    <w:rsid w:val="007111E0"/>
    <w:rsid w:val="0071254B"/>
    <w:rsid w:val="00716947"/>
    <w:rsid w:val="0071705F"/>
    <w:rsid w:val="007224F2"/>
    <w:rsid w:val="007226C1"/>
    <w:rsid w:val="00724155"/>
    <w:rsid w:val="00725FFA"/>
    <w:rsid w:val="00726719"/>
    <w:rsid w:val="007267CC"/>
    <w:rsid w:val="00727E99"/>
    <w:rsid w:val="007307F3"/>
    <w:rsid w:val="00730CE2"/>
    <w:rsid w:val="00730FB2"/>
    <w:rsid w:val="007313BA"/>
    <w:rsid w:val="00731439"/>
    <w:rsid w:val="00734670"/>
    <w:rsid w:val="00734D18"/>
    <w:rsid w:val="007359DE"/>
    <w:rsid w:val="00737E5F"/>
    <w:rsid w:val="00737EDD"/>
    <w:rsid w:val="00740A96"/>
    <w:rsid w:val="007413C7"/>
    <w:rsid w:val="00741A69"/>
    <w:rsid w:val="00742A4F"/>
    <w:rsid w:val="00745A95"/>
    <w:rsid w:val="0075041C"/>
    <w:rsid w:val="007509F7"/>
    <w:rsid w:val="007512DB"/>
    <w:rsid w:val="0075203E"/>
    <w:rsid w:val="00753C2D"/>
    <w:rsid w:val="00755E37"/>
    <w:rsid w:val="0075620D"/>
    <w:rsid w:val="00757D3E"/>
    <w:rsid w:val="00761E42"/>
    <w:rsid w:val="00762A70"/>
    <w:rsid w:val="00763974"/>
    <w:rsid w:val="00763A66"/>
    <w:rsid w:val="00765B48"/>
    <w:rsid w:val="00771C3A"/>
    <w:rsid w:val="00772B16"/>
    <w:rsid w:val="00773827"/>
    <w:rsid w:val="00780F14"/>
    <w:rsid w:val="007823E2"/>
    <w:rsid w:val="007825C1"/>
    <w:rsid w:val="007857C4"/>
    <w:rsid w:val="0078592A"/>
    <w:rsid w:val="00785D0C"/>
    <w:rsid w:val="00786F5E"/>
    <w:rsid w:val="0078792D"/>
    <w:rsid w:val="00787956"/>
    <w:rsid w:val="0079040A"/>
    <w:rsid w:val="007913AF"/>
    <w:rsid w:val="00791796"/>
    <w:rsid w:val="0079201B"/>
    <w:rsid w:val="0079261D"/>
    <w:rsid w:val="0079273E"/>
    <w:rsid w:val="0079349E"/>
    <w:rsid w:val="007945B0"/>
    <w:rsid w:val="00795522"/>
    <w:rsid w:val="0079566A"/>
    <w:rsid w:val="00796012"/>
    <w:rsid w:val="00796058"/>
    <w:rsid w:val="00797D54"/>
    <w:rsid w:val="007A0269"/>
    <w:rsid w:val="007A1271"/>
    <w:rsid w:val="007A138D"/>
    <w:rsid w:val="007A281B"/>
    <w:rsid w:val="007A6550"/>
    <w:rsid w:val="007A6AF3"/>
    <w:rsid w:val="007A7152"/>
    <w:rsid w:val="007A7603"/>
    <w:rsid w:val="007A78A7"/>
    <w:rsid w:val="007A7F9C"/>
    <w:rsid w:val="007B0B20"/>
    <w:rsid w:val="007B1B0A"/>
    <w:rsid w:val="007B2AD1"/>
    <w:rsid w:val="007B3BFD"/>
    <w:rsid w:val="007B3DA4"/>
    <w:rsid w:val="007B427A"/>
    <w:rsid w:val="007B4342"/>
    <w:rsid w:val="007B453B"/>
    <w:rsid w:val="007B4659"/>
    <w:rsid w:val="007B4A34"/>
    <w:rsid w:val="007B6E70"/>
    <w:rsid w:val="007C155A"/>
    <w:rsid w:val="007C64BF"/>
    <w:rsid w:val="007C7271"/>
    <w:rsid w:val="007C75BA"/>
    <w:rsid w:val="007D09DA"/>
    <w:rsid w:val="007D0A07"/>
    <w:rsid w:val="007D0FF4"/>
    <w:rsid w:val="007D12D9"/>
    <w:rsid w:val="007D3211"/>
    <w:rsid w:val="007D38CA"/>
    <w:rsid w:val="007D408A"/>
    <w:rsid w:val="007D4726"/>
    <w:rsid w:val="007D4E31"/>
    <w:rsid w:val="007D5C6F"/>
    <w:rsid w:val="007D5FCD"/>
    <w:rsid w:val="007E025E"/>
    <w:rsid w:val="007E0F1D"/>
    <w:rsid w:val="007E1D52"/>
    <w:rsid w:val="007E1F24"/>
    <w:rsid w:val="007E21E3"/>
    <w:rsid w:val="007E3F35"/>
    <w:rsid w:val="007E6211"/>
    <w:rsid w:val="007E7E8A"/>
    <w:rsid w:val="007E7F21"/>
    <w:rsid w:val="007F011F"/>
    <w:rsid w:val="007F1961"/>
    <w:rsid w:val="007F32CA"/>
    <w:rsid w:val="007F4E8E"/>
    <w:rsid w:val="007F7FC0"/>
    <w:rsid w:val="00801051"/>
    <w:rsid w:val="00801A7C"/>
    <w:rsid w:val="00802665"/>
    <w:rsid w:val="008032BA"/>
    <w:rsid w:val="008036E4"/>
    <w:rsid w:val="00804210"/>
    <w:rsid w:val="00805AE8"/>
    <w:rsid w:val="00807439"/>
    <w:rsid w:val="008103CC"/>
    <w:rsid w:val="00813711"/>
    <w:rsid w:val="008138AC"/>
    <w:rsid w:val="00816492"/>
    <w:rsid w:val="0081666D"/>
    <w:rsid w:val="008203DB"/>
    <w:rsid w:val="00820497"/>
    <w:rsid w:val="008206B8"/>
    <w:rsid w:val="0082099E"/>
    <w:rsid w:val="008218E8"/>
    <w:rsid w:val="008223D7"/>
    <w:rsid w:val="00823103"/>
    <w:rsid w:val="008262BA"/>
    <w:rsid w:val="00826428"/>
    <w:rsid w:val="00826DDB"/>
    <w:rsid w:val="008277A7"/>
    <w:rsid w:val="0082787D"/>
    <w:rsid w:val="0083140F"/>
    <w:rsid w:val="00834937"/>
    <w:rsid w:val="00835C9E"/>
    <w:rsid w:val="00836398"/>
    <w:rsid w:val="008403A2"/>
    <w:rsid w:val="00840812"/>
    <w:rsid w:val="0084153E"/>
    <w:rsid w:val="00842F3C"/>
    <w:rsid w:val="00844554"/>
    <w:rsid w:val="00844EAE"/>
    <w:rsid w:val="008455F6"/>
    <w:rsid w:val="00845622"/>
    <w:rsid w:val="0084754D"/>
    <w:rsid w:val="0084781F"/>
    <w:rsid w:val="008503E1"/>
    <w:rsid w:val="00850D0E"/>
    <w:rsid w:val="00851FD2"/>
    <w:rsid w:val="008521F6"/>
    <w:rsid w:val="00854017"/>
    <w:rsid w:val="00855998"/>
    <w:rsid w:val="00856683"/>
    <w:rsid w:val="00856979"/>
    <w:rsid w:val="008570FE"/>
    <w:rsid w:val="0085799F"/>
    <w:rsid w:val="00860024"/>
    <w:rsid w:val="00862067"/>
    <w:rsid w:val="008621F1"/>
    <w:rsid w:val="008625B4"/>
    <w:rsid w:val="008649F3"/>
    <w:rsid w:val="0086667C"/>
    <w:rsid w:val="008673CF"/>
    <w:rsid w:val="008678F9"/>
    <w:rsid w:val="008740DD"/>
    <w:rsid w:val="008765D8"/>
    <w:rsid w:val="008801EC"/>
    <w:rsid w:val="00881CF5"/>
    <w:rsid w:val="008833FC"/>
    <w:rsid w:val="00883475"/>
    <w:rsid w:val="00884AFD"/>
    <w:rsid w:val="00884DAD"/>
    <w:rsid w:val="00885392"/>
    <w:rsid w:val="00891126"/>
    <w:rsid w:val="00891ECD"/>
    <w:rsid w:val="0089238A"/>
    <w:rsid w:val="00894B97"/>
    <w:rsid w:val="00894F65"/>
    <w:rsid w:val="008951D9"/>
    <w:rsid w:val="008954BE"/>
    <w:rsid w:val="0089654E"/>
    <w:rsid w:val="008973D4"/>
    <w:rsid w:val="008A0DBC"/>
    <w:rsid w:val="008A16A1"/>
    <w:rsid w:val="008A3FCB"/>
    <w:rsid w:val="008A73CB"/>
    <w:rsid w:val="008A7D03"/>
    <w:rsid w:val="008B05E1"/>
    <w:rsid w:val="008B240E"/>
    <w:rsid w:val="008B258F"/>
    <w:rsid w:val="008B3576"/>
    <w:rsid w:val="008B6038"/>
    <w:rsid w:val="008B6233"/>
    <w:rsid w:val="008B7787"/>
    <w:rsid w:val="008C1D35"/>
    <w:rsid w:val="008C2B8D"/>
    <w:rsid w:val="008C5A74"/>
    <w:rsid w:val="008C5BF2"/>
    <w:rsid w:val="008C7649"/>
    <w:rsid w:val="008C7EEA"/>
    <w:rsid w:val="008D211D"/>
    <w:rsid w:val="008D36A0"/>
    <w:rsid w:val="008D4CE3"/>
    <w:rsid w:val="008D5112"/>
    <w:rsid w:val="008D529C"/>
    <w:rsid w:val="008D606F"/>
    <w:rsid w:val="008D6E94"/>
    <w:rsid w:val="008D721B"/>
    <w:rsid w:val="008E01BF"/>
    <w:rsid w:val="008E0757"/>
    <w:rsid w:val="008E0D68"/>
    <w:rsid w:val="008E183C"/>
    <w:rsid w:val="008E23C4"/>
    <w:rsid w:val="008E33F7"/>
    <w:rsid w:val="008E35A9"/>
    <w:rsid w:val="008E409E"/>
    <w:rsid w:val="008E4EA7"/>
    <w:rsid w:val="008E5E00"/>
    <w:rsid w:val="008E67F4"/>
    <w:rsid w:val="008E7337"/>
    <w:rsid w:val="008E73FA"/>
    <w:rsid w:val="008E74B0"/>
    <w:rsid w:val="008F0378"/>
    <w:rsid w:val="008F1404"/>
    <w:rsid w:val="008F2AFF"/>
    <w:rsid w:val="008F4442"/>
    <w:rsid w:val="008F4486"/>
    <w:rsid w:val="008F48CE"/>
    <w:rsid w:val="008F4C91"/>
    <w:rsid w:val="008F4DC2"/>
    <w:rsid w:val="008F5BFC"/>
    <w:rsid w:val="008F5E6B"/>
    <w:rsid w:val="008F6107"/>
    <w:rsid w:val="008F7E1E"/>
    <w:rsid w:val="00902A00"/>
    <w:rsid w:val="00903066"/>
    <w:rsid w:val="009037B9"/>
    <w:rsid w:val="009054D8"/>
    <w:rsid w:val="00905C3A"/>
    <w:rsid w:val="00907E40"/>
    <w:rsid w:val="00907E91"/>
    <w:rsid w:val="00910397"/>
    <w:rsid w:val="00910945"/>
    <w:rsid w:val="00913DB1"/>
    <w:rsid w:val="009146DE"/>
    <w:rsid w:val="009150B5"/>
    <w:rsid w:val="00916241"/>
    <w:rsid w:val="00916988"/>
    <w:rsid w:val="00916A88"/>
    <w:rsid w:val="00917AB1"/>
    <w:rsid w:val="00920046"/>
    <w:rsid w:val="00924C1C"/>
    <w:rsid w:val="00926125"/>
    <w:rsid w:val="00927E79"/>
    <w:rsid w:val="00930A48"/>
    <w:rsid w:val="00931A1B"/>
    <w:rsid w:val="00937123"/>
    <w:rsid w:val="00937C83"/>
    <w:rsid w:val="00940549"/>
    <w:rsid w:val="00940DE7"/>
    <w:rsid w:val="00940E72"/>
    <w:rsid w:val="00941546"/>
    <w:rsid w:val="009422AE"/>
    <w:rsid w:val="009437C4"/>
    <w:rsid w:val="00944A15"/>
    <w:rsid w:val="009450B1"/>
    <w:rsid w:val="00950EDC"/>
    <w:rsid w:val="00950FCC"/>
    <w:rsid w:val="0095427F"/>
    <w:rsid w:val="00954C31"/>
    <w:rsid w:val="00955ABA"/>
    <w:rsid w:val="00957F03"/>
    <w:rsid w:val="00960350"/>
    <w:rsid w:val="009603F5"/>
    <w:rsid w:val="009609DB"/>
    <w:rsid w:val="00961299"/>
    <w:rsid w:val="00964478"/>
    <w:rsid w:val="009648DC"/>
    <w:rsid w:val="0096553C"/>
    <w:rsid w:val="0096700F"/>
    <w:rsid w:val="00971673"/>
    <w:rsid w:val="0097280C"/>
    <w:rsid w:val="00973D6C"/>
    <w:rsid w:val="0097498C"/>
    <w:rsid w:val="009806ED"/>
    <w:rsid w:val="00981E4E"/>
    <w:rsid w:val="00983DC7"/>
    <w:rsid w:val="009841F7"/>
    <w:rsid w:val="00984E58"/>
    <w:rsid w:val="00985B69"/>
    <w:rsid w:val="00986C17"/>
    <w:rsid w:val="00993C6B"/>
    <w:rsid w:val="00993D16"/>
    <w:rsid w:val="00993D4C"/>
    <w:rsid w:val="00994505"/>
    <w:rsid w:val="00994D6F"/>
    <w:rsid w:val="00994DE4"/>
    <w:rsid w:val="00995DFD"/>
    <w:rsid w:val="00997004"/>
    <w:rsid w:val="009972E9"/>
    <w:rsid w:val="009A04BD"/>
    <w:rsid w:val="009A2092"/>
    <w:rsid w:val="009A3933"/>
    <w:rsid w:val="009B12A1"/>
    <w:rsid w:val="009B3CD4"/>
    <w:rsid w:val="009B4B54"/>
    <w:rsid w:val="009B59DA"/>
    <w:rsid w:val="009B5DD1"/>
    <w:rsid w:val="009C05B0"/>
    <w:rsid w:val="009C09EC"/>
    <w:rsid w:val="009C16DF"/>
    <w:rsid w:val="009C275D"/>
    <w:rsid w:val="009C38F5"/>
    <w:rsid w:val="009C4C8E"/>
    <w:rsid w:val="009C7E0F"/>
    <w:rsid w:val="009D096B"/>
    <w:rsid w:val="009D1732"/>
    <w:rsid w:val="009D28A5"/>
    <w:rsid w:val="009D2B42"/>
    <w:rsid w:val="009D36C8"/>
    <w:rsid w:val="009D3A0B"/>
    <w:rsid w:val="009D4BCD"/>
    <w:rsid w:val="009D56EB"/>
    <w:rsid w:val="009D579F"/>
    <w:rsid w:val="009D6B74"/>
    <w:rsid w:val="009D756F"/>
    <w:rsid w:val="009E0C69"/>
    <w:rsid w:val="009E174D"/>
    <w:rsid w:val="009E1F75"/>
    <w:rsid w:val="009E2005"/>
    <w:rsid w:val="009E25A0"/>
    <w:rsid w:val="009E373A"/>
    <w:rsid w:val="009E46DA"/>
    <w:rsid w:val="009E5CD3"/>
    <w:rsid w:val="009E6893"/>
    <w:rsid w:val="009F0F99"/>
    <w:rsid w:val="009F4252"/>
    <w:rsid w:val="009F45C9"/>
    <w:rsid w:val="009F4697"/>
    <w:rsid w:val="009F6B2A"/>
    <w:rsid w:val="00A00CB4"/>
    <w:rsid w:val="00A028D7"/>
    <w:rsid w:val="00A02EF8"/>
    <w:rsid w:val="00A0371B"/>
    <w:rsid w:val="00A05FC0"/>
    <w:rsid w:val="00A07AD2"/>
    <w:rsid w:val="00A11457"/>
    <w:rsid w:val="00A13E00"/>
    <w:rsid w:val="00A14AFC"/>
    <w:rsid w:val="00A20DAC"/>
    <w:rsid w:val="00A2109F"/>
    <w:rsid w:val="00A22A6A"/>
    <w:rsid w:val="00A231B1"/>
    <w:rsid w:val="00A23719"/>
    <w:rsid w:val="00A24DAC"/>
    <w:rsid w:val="00A250CE"/>
    <w:rsid w:val="00A262A9"/>
    <w:rsid w:val="00A26B2D"/>
    <w:rsid w:val="00A27E53"/>
    <w:rsid w:val="00A31C34"/>
    <w:rsid w:val="00A31CF0"/>
    <w:rsid w:val="00A325AC"/>
    <w:rsid w:val="00A325DD"/>
    <w:rsid w:val="00A3313E"/>
    <w:rsid w:val="00A33E1D"/>
    <w:rsid w:val="00A3567A"/>
    <w:rsid w:val="00A35DA1"/>
    <w:rsid w:val="00A3622B"/>
    <w:rsid w:val="00A36C93"/>
    <w:rsid w:val="00A37056"/>
    <w:rsid w:val="00A3719A"/>
    <w:rsid w:val="00A40BB6"/>
    <w:rsid w:val="00A41B38"/>
    <w:rsid w:val="00A431B7"/>
    <w:rsid w:val="00A43B37"/>
    <w:rsid w:val="00A468D9"/>
    <w:rsid w:val="00A47354"/>
    <w:rsid w:val="00A50803"/>
    <w:rsid w:val="00A50D72"/>
    <w:rsid w:val="00A53D55"/>
    <w:rsid w:val="00A55884"/>
    <w:rsid w:val="00A55ABA"/>
    <w:rsid w:val="00A565C3"/>
    <w:rsid w:val="00A57439"/>
    <w:rsid w:val="00A60529"/>
    <w:rsid w:val="00A61BDB"/>
    <w:rsid w:val="00A620E9"/>
    <w:rsid w:val="00A628CA"/>
    <w:rsid w:val="00A6346C"/>
    <w:rsid w:val="00A63F71"/>
    <w:rsid w:val="00A64BA0"/>
    <w:rsid w:val="00A657AB"/>
    <w:rsid w:val="00A658AB"/>
    <w:rsid w:val="00A65F7F"/>
    <w:rsid w:val="00A65FCE"/>
    <w:rsid w:val="00A710F4"/>
    <w:rsid w:val="00A71B52"/>
    <w:rsid w:val="00A730D1"/>
    <w:rsid w:val="00A74766"/>
    <w:rsid w:val="00A76CD6"/>
    <w:rsid w:val="00A81AB8"/>
    <w:rsid w:val="00A81BD8"/>
    <w:rsid w:val="00A81E59"/>
    <w:rsid w:val="00A824D8"/>
    <w:rsid w:val="00A82DEB"/>
    <w:rsid w:val="00A854CE"/>
    <w:rsid w:val="00A8750A"/>
    <w:rsid w:val="00A87A4F"/>
    <w:rsid w:val="00A901E7"/>
    <w:rsid w:val="00A90637"/>
    <w:rsid w:val="00A90C70"/>
    <w:rsid w:val="00A915FD"/>
    <w:rsid w:val="00A91C4B"/>
    <w:rsid w:val="00A95D7F"/>
    <w:rsid w:val="00A95E8E"/>
    <w:rsid w:val="00A97B4F"/>
    <w:rsid w:val="00A97E08"/>
    <w:rsid w:val="00AA114D"/>
    <w:rsid w:val="00AA29CA"/>
    <w:rsid w:val="00AA446A"/>
    <w:rsid w:val="00AA4DE0"/>
    <w:rsid w:val="00AA4ED7"/>
    <w:rsid w:val="00AA6B2E"/>
    <w:rsid w:val="00AA73B4"/>
    <w:rsid w:val="00AA77C4"/>
    <w:rsid w:val="00AB0100"/>
    <w:rsid w:val="00AB11A7"/>
    <w:rsid w:val="00AB29B6"/>
    <w:rsid w:val="00AB2D9A"/>
    <w:rsid w:val="00AB3768"/>
    <w:rsid w:val="00AB4637"/>
    <w:rsid w:val="00AB603D"/>
    <w:rsid w:val="00AC02A1"/>
    <w:rsid w:val="00AC0D44"/>
    <w:rsid w:val="00AC482D"/>
    <w:rsid w:val="00AC689D"/>
    <w:rsid w:val="00AC6A3D"/>
    <w:rsid w:val="00AD07CE"/>
    <w:rsid w:val="00AD50A1"/>
    <w:rsid w:val="00AD5158"/>
    <w:rsid w:val="00AD57A2"/>
    <w:rsid w:val="00AD6A57"/>
    <w:rsid w:val="00AD6B5F"/>
    <w:rsid w:val="00AD6FFF"/>
    <w:rsid w:val="00AD768B"/>
    <w:rsid w:val="00AE052D"/>
    <w:rsid w:val="00AE0E3D"/>
    <w:rsid w:val="00AE1336"/>
    <w:rsid w:val="00AE16FC"/>
    <w:rsid w:val="00AE42FE"/>
    <w:rsid w:val="00AE4C9E"/>
    <w:rsid w:val="00AF08B3"/>
    <w:rsid w:val="00AF1432"/>
    <w:rsid w:val="00AF1FF4"/>
    <w:rsid w:val="00AF2EE2"/>
    <w:rsid w:val="00AF583B"/>
    <w:rsid w:val="00AF69A6"/>
    <w:rsid w:val="00B004B5"/>
    <w:rsid w:val="00B02073"/>
    <w:rsid w:val="00B0215A"/>
    <w:rsid w:val="00B02658"/>
    <w:rsid w:val="00B05BCC"/>
    <w:rsid w:val="00B06AE1"/>
    <w:rsid w:val="00B10A5D"/>
    <w:rsid w:val="00B136A7"/>
    <w:rsid w:val="00B13FD8"/>
    <w:rsid w:val="00B15071"/>
    <w:rsid w:val="00B150D5"/>
    <w:rsid w:val="00B17A16"/>
    <w:rsid w:val="00B20114"/>
    <w:rsid w:val="00B20AC2"/>
    <w:rsid w:val="00B21915"/>
    <w:rsid w:val="00B2216B"/>
    <w:rsid w:val="00B22F2D"/>
    <w:rsid w:val="00B2350E"/>
    <w:rsid w:val="00B23528"/>
    <w:rsid w:val="00B239A0"/>
    <w:rsid w:val="00B24240"/>
    <w:rsid w:val="00B24A4D"/>
    <w:rsid w:val="00B25A57"/>
    <w:rsid w:val="00B26B7C"/>
    <w:rsid w:val="00B26D54"/>
    <w:rsid w:val="00B27294"/>
    <w:rsid w:val="00B300DB"/>
    <w:rsid w:val="00B304D2"/>
    <w:rsid w:val="00B30711"/>
    <w:rsid w:val="00B3366A"/>
    <w:rsid w:val="00B33FF2"/>
    <w:rsid w:val="00B34842"/>
    <w:rsid w:val="00B359A7"/>
    <w:rsid w:val="00B36525"/>
    <w:rsid w:val="00B37098"/>
    <w:rsid w:val="00B4020B"/>
    <w:rsid w:val="00B40FDD"/>
    <w:rsid w:val="00B424C1"/>
    <w:rsid w:val="00B435CA"/>
    <w:rsid w:val="00B43C02"/>
    <w:rsid w:val="00B43EF3"/>
    <w:rsid w:val="00B44959"/>
    <w:rsid w:val="00B46186"/>
    <w:rsid w:val="00B463E9"/>
    <w:rsid w:val="00B4726B"/>
    <w:rsid w:val="00B47670"/>
    <w:rsid w:val="00B505DB"/>
    <w:rsid w:val="00B50922"/>
    <w:rsid w:val="00B5168E"/>
    <w:rsid w:val="00B542C8"/>
    <w:rsid w:val="00B55C9A"/>
    <w:rsid w:val="00B57CF1"/>
    <w:rsid w:val="00B60281"/>
    <w:rsid w:val="00B603C0"/>
    <w:rsid w:val="00B627CD"/>
    <w:rsid w:val="00B64D86"/>
    <w:rsid w:val="00B66B17"/>
    <w:rsid w:val="00B66EDC"/>
    <w:rsid w:val="00B70642"/>
    <w:rsid w:val="00B70A8C"/>
    <w:rsid w:val="00B71E3C"/>
    <w:rsid w:val="00B7289C"/>
    <w:rsid w:val="00B72F2D"/>
    <w:rsid w:val="00B734FD"/>
    <w:rsid w:val="00B74615"/>
    <w:rsid w:val="00B754B3"/>
    <w:rsid w:val="00B8013F"/>
    <w:rsid w:val="00B8020A"/>
    <w:rsid w:val="00B80B3E"/>
    <w:rsid w:val="00B8168F"/>
    <w:rsid w:val="00B82138"/>
    <w:rsid w:val="00B834E4"/>
    <w:rsid w:val="00B83E51"/>
    <w:rsid w:val="00B841F2"/>
    <w:rsid w:val="00B845D6"/>
    <w:rsid w:val="00B84FCD"/>
    <w:rsid w:val="00B86AD9"/>
    <w:rsid w:val="00B878BF"/>
    <w:rsid w:val="00B87DEF"/>
    <w:rsid w:val="00B907F8"/>
    <w:rsid w:val="00B91372"/>
    <w:rsid w:val="00B91E54"/>
    <w:rsid w:val="00B91E87"/>
    <w:rsid w:val="00B93F9E"/>
    <w:rsid w:val="00B9435D"/>
    <w:rsid w:val="00B9456D"/>
    <w:rsid w:val="00B94C0D"/>
    <w:rsid w:val="00B95A7C"/>
    <w:rsid w:val="00B960EC"/>
    <w:rsid w:val="00B96482"/>
    <w:rsid w:val="00B96AA1"/>
    <w:rsid w:val="00BA133F"/>
    <w:rsid w:val="00BA3D1E"/>
    <w:rsid w:val="00BA44B8"/>
    <w:rsid w:val="00BA579A"/>
    <w:rsid w:val="00BB057D"/>
    <w:rsid w:val="00BB13F9"/>
    <w:rsid w:val="00BB2105"/>
    <w:rsid w:val="00BC13FD"/>
    <w:rsid w:val="00BC1B8D"/>
    <w:rsid w:val="00BC2627"/>
    <w:rsid w:val="00BC2CD0"/>
    <w:rsid w:val="00BC674D"/>
    <w:rsid w:val="00BC6D95"/>
    <w:rsid w:val="00BC70FB"/>
    <w:rsid w:val="00BC775F"/>
    <w:rsid w:val="00BC7DA8"/>
    <w:rsid w:val="00BD0442"/>
    <w:rsid w:val="00BD04D6"/>
    <w:rsid w:val="00BD098A"/>
    <w:rsid w:val="00BD0ED1"/>
    <w:rsid w:val="00BD0F79"/>
    <w:rsid w:val="00BD487D"/>
    <w:rsid w:val="00BD4FCC"/>
    <w:rsid w:val="00BD56AD"/>
    <w:rsid w:val="00BD57EA"/>
    <w:rsid w:val="00BD5CFB"/>
    <w:rsid w:val="00BD5E41"/>
    <w:rsid w:val="00BD64A7"/>
    <w:rsid w:val="00BD75D7"/>
    <w:rsid w:val="00BD78C6"/>
    <w:rsid w:val="00BE47FC"/>
    <w:rsid w:val="00BE633C"/>
    <w:rsid w:val="00BE7BA8"/>
    <w:rsid w:val="00BF0057"/>
    <w:rsid w:val="00BF237B"/>
    <w:rsid w:val="00BF318A"/>
    <w:rsid w:val="00BF42CB"/>
    <w:rsid w:val="00BF4A12"/>
    <w:rsid w:val="00BF5A85"/>
    <w:rsid w:val="00BF6336"/>
    <w:rsid w:val="00BF7225"/>
    <w:rsid w:val="00BF7AF5"/>
    <w:rsid w:val="00C01E9C"/>
    <w:rsid w:val="00C05140"/>
    <w:rsid w:val="00C05981"/>
    <w:rsid w:val="00C06313"/>
    <w:rsid w:val="00C07135"/>
    <w:rsid w:val="00C1001B"/>
    <w:rsid w:val="00C129E7"/>
    <w:rsid w:val="00C14A68"/>
    <w:rsid w:val="00C15A62"/>
    <w:rsid w:val="00C164F5"/>
    <w:rsid w:val="00C169E5"/>
    <w:rsid w:val="00C16E5A"/>
    <w:rsid w:val="00C230C5"/>
    <w:rsid w:val="00C23DBF"/>
    <w:rsid w:val="00C248FE"/>
    <w:rsid w:val="00C254D7"/>
    <w:rsid w:val="00C26F50"/>
    <w:rsid w:val="00C2739C"/>
    <w:rsid w:val="00C305AD"/>
    <w:rsid w:val="00C31DB5"/>
    <w:rsid w:val="00C31EC1"/>
    <w:rsid w:val="00C33498"/>
    <w:rsid w:val="00C340F4"/>
    <w:rsid w:val="00C344D3"/>
    <w:rsid w:val="00C34E19"/>
    <w:rsid w:val="00C36548"/>
    <w:rsid w:val="00C426EF"/>
    <w:rsid w:val="00C43510"/>
    <w:rsid w:val="00C43EAE"/>
    <w:rsid w:val="00C4466B"/>
    <w:rsid w:val="00C44DF6"/>
    <w:rsid w:val="00C45CB8"/>
    <w:rsid w:val="00C46FB9"/>
    <w:rsid w:val="00C473FE"/>
    <w:rsid w:val="00C4740F"/>
    <w:rsid w:val="00C5186B"/>
    <w:rsid w:val="00C5200F"/>
    <w:rsid w:val="00C531A7"/>
    <w:rsid w:val="00C532AF"/>
    <w:rsid w:val="00C535AE"/>
    <w:rsid w:val="00C54615"/>
    <w:rsid w:val="00C57660"/>
    <w:rsid w:val="00C61283"/>
    <w:rsid w:val="00C622BE"/>
    <w:rsid w:val="00C62539"/>
    <w:rsid w:val="00C62BC7"/>
    <w:rsid w:val="00C63B8B"/>
    <w:rsid w:val="00C64C2D"/>
    <w:rsid w:val="00C65EDC"/>
    <w:rsid w:val="00C67626"/>
    <w:rsid w:val="00C701AF"/>
    <w:rsid w:val="00C705C1"/>
    <w:rsid w:val="00C7146C"/>
    <w:rsid w:val="00C72DF8"/>
    <w:rsid w:val="00C73A04"/>
    <w:rsid w:val="00C74482"/>
    <w:rsid w:val="00C74F83"/>
    <w:rsid w:val="00C75B9F"/>
    <w:rsid w:val="00C76549"/>
    <w:rsid w:val="00C77693"/>
    <w:rsid w:val="00C77767"/>
    <w:rsid w:val="00C81C0E"/>
    <w:rsid w:val="00C8278E"/>
    <w:rsid w:val="00C838F4"/>
    <w:rsid w:val="00C84057"/>
    <w:rsid w:val="00C86D0A"/>
    <w:rsid w:val="00C87657"/>
    <w:rsid w:val="00C877C3"/>
    <w:rsid w:val="00C87882"/>
    <w:rsid w:val="00C904F3"/>
    <w:rsid w:val="00C90603"/>
    <w:rsid w:val="00C9077F"/>
    <w:rsid w:val="00C91642"/>
    <w:rsid w:val="00C93A53"/>
    <w:rsid w:val="00C944D9"/>
    <w:rsid w:val="00C954A5"/>
    <w:rsid w:val="00C95F7D"/>
    <w:rsid w:val="00C96312"/>
    <w:rsid w:val="00C96CD2"/>
    <w:rsid w:val="00C96E63"/>
    <w:rsid w:val="00C9783F"/>
    <w:rsid w:val="00CA3791"/>
    <w:rsid w:val="00CA497D"/>
    <w:rsid w:val="00CA5C96"/>
    <w:rsid w:val="00CA5EF2"/>
    <w:rsid w:val="00CA69A6"/>
    <w:rsid w:val="00CA6D13"/>
    <w:rsid w:val="00CA7707"/>
    <w:rsid w:val="00CA7B05"/>
    <w:rsid w:val="00CB0A3D"/>
    <w:rsid w:val="00CB0E10"/>
    <w:rsid w:val="00CB17E5"/>
    <w:rsid w:val="00CB1F12"/>
    <w:rsid w:val="00CB3304"/>
    <w:rsid w:val="00CB591C"/>
    <w:rsid w:val="00CB6D26"/>
    <w:rsid w:val="00CB6D4F"/>
    <w:rsid w:val="00CB7243"/>
    <w:rsid w:val="00CB7C4A"/>
    <w:rsid w:val="00CC1C5B"/>
    <w:rsid w:val="00CC306A"/>
    <w:rsid w:val="00CC3E40"/>
    <w:rsid w:val="00CC4BF5"/>
    <w:rsid w:val="00CC570C"/>
    <w:rsid w:val="00CC5BF5"/>
    <w:rsid w:val="00CD0B56"/>
    <w:rsid w:val="00CD0D6F"/>
    <w:rsid w:val="00CD113E"/>
    <w:rsid w:val="00CD1B4C"/>
    <w:rsid w:val="00CD2455"/>
    <w:rsid w:val="00CD5668"/>
    <w:rsid w:val="00CD5B95"/>
    <w:rsid w:val="00CD712B"/>
    <w:rsid w:val="00CD7E5E"/>
    <w:rsid w:val="00CE424F"/>
    <w:rsid w:val="00CE4563"/>
    <w:rsid w:val="00CE651E"/>
    <w:rsid w:val="00CE7FB4"/>
    <w:rsid w:val="00CF0C2E"/>
    <w:rsid w:val="00CF0DAC"/>
    <w:rsid w:val="00CF458F"/>
    <w:rsid w:val="00CF75EF"/>
    <w:rsid w:val="00D0021C"/>
    <w:rsid w:val="00D004AA"/>
    <w:rsid w:val="00D00830"/>
    <w:rsid w:val="00D0107A"/>
    <w:rsid w:val="00D013F9"/>
    <w:rsid w:val="00D02003"/>
    <w:rsid w:val="00D02098"/>
    <w:rsid w:val="00D027A5"/>
    <w:rsid w:val="00D04638"/>
    <w:rsid w:val="00D105B8"/>
    <w:rsid w:val="00D10D10"/>
    <w:rsid w:val="00D11824"/>
    <w:rsid w:val="00D11C60"/>
    <w:rsid w:val="00D11CCA"/>
    <w:rsid w:val="00D14316"/>
    <w:rsid w:val="00D171C8"/>
    <w:rsid w:val="00D2013B"/>
    <w:rsid w:val="00D20EBF"/>
    <w:rsid w:val="00D26B40"/>
    <w:rsid w:val="00D278D6"/>
    <w:rsid w:val="00D302B9"/>
    <w:rsid w:val="00D30820"/>
    <w:rsid w:val="00D30E87"/>
    <w:rsid w:val="00D3299A"/>
    <w:rsid w:val="00D34C2B"/>
    <w:rsid w:val="00D35317"/>
    <w:rsid w:val="00D35EE5"/>
    <w:rsid w:val="00D3715C"/>
    <w:rsid w:val="00D371BA"/>
    <w:rsid w:val="00D373FC"/>
    <w:rsid w:val="00D43F9A"/>
    <w:rsid w:val="00D4593F"/>
    <w:rsid w:val="00D50655"/>
    <w:rsid w:val="00D51A52"/>
    <w:rsid w:val="00D528F7"/>
    <w:rsid w:val="00D540E5"/>
    <w:rsid w:val="00D56013"/>
    <w:rsid w:val="00D5602B"/>
    <w:rsid w:val="00D60698"/>
    <w:rsid w:val="00D62142"/>
    <w:rsid w:val="00D6244E"/>
    <w:rsid w:val="00D649EA"/>
    <w:rsid w:val="00D64CC9"/>
    <w:rsid w:val="00D65A1C"/>
    <w:rsid w:val="00D707EB"/>
    <w:rsid w:val="00D71984"/>
    <w:rsid w:val="00D72841"/>
    <w:rsid w:val="00D72AE5"/>
    <w:rsid w:val="00D753D7"/>
    <w:rsid w:val="00D75F2F"/>
    <w:rsid w:val="00D762AF"/>
    <w:rsid w:val="00D764B4"/>
    <w:rsid w:val="00D766C2"/>
    <w:rsid w:val="00D80312"/>
    <w:rsid w:val="00D8111F"/>
    <w:rsid w:val="00D85B0A"/>
    <w:rsid w:val="00D85FCC"/>
    <w:rsid w:val="00D866A7"/>
    <w:rsid w:val="00D86A8A"/>
    <w:rsid w:val="00D91820"/>
    <w:rsid w:val="00D91FF9"/>
    <w:rsid w:val="00D9312C"/>
    <w:rsid w:val="00D93307"/>
    <w:rsid w:val="00D93862"/>
    <w:rsid w:val="00D94E56"/>
    <w:rsid w:val="00D959C7"/>
    <w:rsid w:val="00D96547"/>
    <w:rsid w:val="00DA1401"/>
    <w:rsid w:val="00DA1AAD"/>
    <w:rsid w:val="00DA208B"/>
    <w:rsid w:val="00DA6A87"/>
    <w:rsid w:val="00DA6CC6"/>
    <w:rsid w:val="00DA7559"/>
    <w:rsid w:val="00DB0821"/>
    <w:rsid w:val="00DB1808"/>
    <w:rsid w:val="00DB19E1"/>
    <w:rsid w:val="00DB3B06"/>
    <w:rsid w:val="00DB482C"/>
    <w:rsid w:val="00DB5218"/>
    <w:rsid w:val="00DB5424"/>
    <w:rsid w:val="00DB587D"/>
    <w:rsid w:val="00DB7E3E"/>
    <w:rsid w:val="00DC3453"/>
    <w:rsid w:val="00DC370C"/>
    <w:rsid w:val="00DC4B56"/>
    <w:rsid w:val="00DC5077"/>
    <w:rsid w:val="00DC67B3"/>
    <w:rsid w:val="00DC6859"/>
    <w:rsid w:val="00DC70B2"/>
    <w:rsid w:val="00DC7B3F"/>
    <w:rsid w:val="00DD0490"/>
    <w:rsid w:val="00DD116C"/>
    <w:rsid w:val="00DD1A1B"/>
    <w:rsid w:val="00DD2678"/>
    <w:rsid w:val="00DD2B62"/>
    <w:rsid w:val="00DD336D"/>
    <w:rsid w:val="00DD7CDD"/>
    <w:rsid w:val="00DE04E3"/>
    <w:rsid w:val="00DE1E32"/>
    <w:rsid w:val="00DE23D0"/>
    <w:rsid w:val="00DE4E0B"/>
    <w:rsid w:val="00DF0DB5"/>
    <w:rsid w:val="00DF14D0"/>
    <w:rsid w:val="00DF3078"/>
    <w:rsid w:val="00DF325E"/>
    <w:rsid w:val="00DF4079"/>
    <w:rsid w:val="00DF4801"/>
    <w:rsid w:val="00DF4D1A"/>
    <w:rsid w:val="00DF6B8B"/>
    <w:rsid w:val="00DF70D6"/>
    <w:rsid w:val="00DF7844"/>
    <w:rsid w:val="00DF7FF9"/>
    <w:rsid w:val="00E00904"/>
    <w:rsid w:val="00E00D0D"/>
    <w:rsid w:val="00E019A9"/>
    <w:rsid w:val="00E022C1"/>
    <w:rsid w:val="00E025A6"/>
    <w:rsid w:val="00E03DCA"/>
    <w:rsid w:val="00E04169"/>
    <w:rsid w:val="00E042F9"/>
    <w:rsid w:val="00E04D2A"/>
    <w:rsid w:val="00E067F9"/>
    <w:rsid w:val="00E072B6"/>
    <w:rsid w:val="00E07A78"/>
    <w:rsid w:val="00E10AB5"/>
    <w:rsid w:val="00E11482"/>
    <w:rsid w:val="00E121C1"/>
    <w:rsid w:val="00E122FF"/>
    <w:rsid w:val="00E130B1"/>
    <w:rsid w:val="00E139DD"/>
    <w:rsid w:val="00E13F31"/>
    <w:rsid w:val="00E156C4"/>
    <w:rsid w:val="00E15E47"/>
    <w:rsid w:val="00E20250"/>
    <w:rsid w:val="00E202AC"/>
    <w:rsid w:val="00E20A03"/>
    <w:rsid w:val="00E210C5"/>
    <w:rsid w:val="00E22EAA"/>
    <w:rsid w:val="00E23AC0"/>
    <w:rsid w:val="00E24FAD"/>
    <w:rsid w:val="00E25505"/>
    <w:rsid w:val="00E26D7F"/>
    <w:rsid w:val="00E30AD9"/>
    <w:rsid w:val="00E30DA3"/>
    <w:rsid w:val="00E31B3F"/>
    <w:rsid w:val="00E320E9"/>
    <w:rsid w:val="00E32F4D"/>
    <w:rsid w:val="00E342C7"/>
    <w:rsid w:val="00E34AD1"/>
    <w:rsid w:val="00E36D1C"/>
    <w:rsid w:val="00E36DB0"/>
    <w:rsid w:val="00E37E07"/>
    <w:rsid w:val="00E40912"/>
    <w:rsid w:val="00E40A28"/>
    <w:rsid w:val="00E40D7B"/>
    <w:rsid w:val="00E44F8E"/>
    <w:rsid w:val="00E47203"/>
    <w:rsid w:val="00E50EFD"/>
    <w:rsid w:val="00E51B5C"/>
    <w:rsid w:val="00E52FD9"/>
    <w:rsid w:val="00E54C5E"/>
    <w:rsid w:val="00E55100"/>
    <w:rsid w:val="00E55696"/>
    <w:rsid w:val="00E560E9"/>
    <w:rsid w:val="00E56EDD"/>
    <w:rsid w:val="00E577AC"/>
    <w:rsid w:val="00E619D4"/>
    <w:rsid w:val="00E63550"/>
    <w:rsid w:val="00E63F80"/>
    <w:rsid w:val="00E646C8"/>
    <w:rsid w:val="00E64A41"/>
    <w:rsid w:val="00E650CE"/>
    <w:rsid w:val="00E65BEF"/>
    <w:rsid w:val="00E66448"/>
    <w:rsid w:val="00E66627"/>
    <w:rsid w:val="00E70273"/>
    <w:rsid w:val="00E70D55"/>
    <w:rsid w:val="00E718F0"/>
    <w:rsid w:val="00E71C9E"/>
    <w:rsid w:val="00E72DCF"/>
    <w:rsid w:val="00E738F5"/>
    <w:rsid w:val="00E73A7F"/>
    <w:rsid w:val="00E7417A"/>
    <w:rsid w:val="00E75A30"/>
    <w:rsid w:val="00E803F4"/>
    <w:rsid w:val="00E81FCA"/>
    <w:rsid w:val="00E84163"/>
    <w:rsid w:val="00E8486D"/>
    <w:rsid w:val="00E85100"/>
    <w:rsid w:val="00E85313"/>
    <w:rsid w:val="00E8676F"/>
    <w:rsid w:val="00E86FD4"/>
    <w:rsid w:val="00E87600"/>
    <w:rsid w:val="00E9021D"/>
    <w:rsid w:val="00E90C25"/>
    <w:rsid w:val="00E92FC8"/>
    <w:rsid w:val="00E94768"/>
    <w:rsid w:val="00E94AC3"/>
    <w:rsid w:val="00E967C2"/>
    <w:rsid w:val="00E9680B"/>
    <w:rsid w:val="00E974F4"/>
    <w:rsid w:val="00E97E13"/>
    <w:rsid w:val="00EA131C"/>
    <w:rsid w:val="00EA15F6"/>
    <w:rsid w:val="00EA1E1B"/>
    <w:rsid w:val="00EA344B"/>
    <w:rsid w:val="00EA3E28"/>
    <w:rsid w:val="00EA44BE"/>
    <w:rsid w:val="00EA4FCB"/>
    <w:rsid w:val="00EA530C"/>
    <w:rsid w:val="00EA5537"/>
    <w:rsid w:val="00EA5645"/>
    <w:rsid w:val="00EA6153"/>
    <w:rsid w:val="00EB0DB9"/>
    <w:rsid w:val="00EB1BC1"/>
    <w:rsid w:val="00EB1D04"/>
    <w:rsid w:val="00EB1D7F"/>
    <w:rsid w:val="00EB2DAD"/>
    <w:rsid w:val="00EB3184"/>
    <w:rsid w:val="00EB36D9"/>
    <w:rsid w:val="00EB4225"/>
    <w:rsid w:val="00EB4A32"/>
    <w:rsid w:val="00EB58C9"/>
    <w:rsid w:val="00EB6289"/>
    <w:rsid w:val="00EB67D5"/>
    <w:rsid w:val="00EB6915"/>
    <w:rsid w:val="00EB7719"/>
    <w:rsid w:val="00EB77C6"/>
    <w:rsid w:val="00EC5105"/>
    <w:rsid w:val="00EC51AA"/>
    <w:rsid w:val="00EC536F"/>
    <w:rsid w:val="00EC549F"/>
    <w:rsid w:val="00EC6389"/>
    <w:rsid w:val="00ED0039"/>
    <w:rsid w:val="00ED1EFE"/>
    <w:rsid w:val="00ED2202"/>
    <w:rsid w:val="00ED229B"/>
    <w:rsid w:val="00ED3D55"/>
    <w:rsid w:val="00ED4F75"/>
    <w:rsid w:val="00ED79FA"/>
    <w:rsid w:val="00ED7E05"/>
    <w:rsid w:val="00ED7EDF"/>
    <w:rsid w:val="00EE0480"/>
    <w:rsid w:val="00EE4D31"/>
    <w:rsid w:val="00EE4DC1"/>
    <w:rsid w:val="00EE4F72"/>
    <w:rsid w:val="00EE5B6E"/>
    <w:rsid w:val="00EE5C3B"/>
    <w:rsid w:val="00EE5E80"/>
    <w:rsid w:val="00EE7B23"/>
    <w:rsid w:val="00EF21F1"/>
    <w:rsid w:val="00EF3D9B"/>
    <w:rsid w:val="00EF45AB"/>
    <w:rsid w:val="00EF711E"/>
    <w:rsid w:val="00EF7545"/>
    <w:rsid w:val="00F016CB"/>
    <w:rsid w:val="00F0370F"/>
    <w:rsid w:val="00F054B4"/>
    <w:rsid w:val="00F057EC"/>
    <w:rsid w:val="00F05FAC"/>
    <w:rsid w:val="00F10479"/>
    <w:rsid w:val="00F1094A"/>
    <w:rsid w:val="00F10F13"/>
    <w:rsid w:val="00F1266B"/>
    <w:rsid w:val="00F131CA"/>
    <w:rsid w:val="00F13F38"/>
    <w:rsid w:val="00F146E2"/>
    <w:rsid w:val="00F14AAE"/>
    <w:rsid w:val="00F15517"/>
    <w:rsid w:val="00F16066"/>
    <w:rsid w:val="00F17CF9"/>
    <w:rsid w:val="00F17F29"/>
    <w:rsid w:val="00F20503"/>
    <w:rsid w:val="00F2228E"/>
    <w:rsid w:val="00F235BC"/>
    <w:rsid w:val="00F24189"/>
    <w:rsid w:val="00F30505"/>
    <w:rsid w:val="00F31FAE"/>
    <w:rsid w:val="00F341A2"/>
    <w:rsid w:val="00F36434"/>
    <w:rsid w:val="00F3646D"/>
    <w:rsid w:val="00F365A4"/>
    <w:rsid w:val="00F374AC"/>
    <w:rsid w:val="00F4122D"/>
    <w:rsid w:val="00F42E8F"/>
    <w:rsid w:val="00F43D78"/>
    <w:rsid w:val="00F43D9F"/>
    <w:rsid w:val="00F44027"/>
    <w:rsid w:val="00F44782"/>
    <w:rsid w:val="00F45289"/>
    <w:rsid w:val="00F454F6"/>
    <w:rsid w:val="00F46CD3"/>
    <w:rsid w:val="00F47398"/>
    <w:rsid w:val="00F5020D"/>
    <w:rsid w:val="00F50790"/>
    <w:rsid w:val="00F507EB"/>
    <w:rsid w:val="00F50D8A"/>
    <w:rsid w:val="00F522B2"/>
    <w:rsid w:val="00F5259A"/>
    <w:rsid w:val="00F53B09"/>
    <w:rsid w:val="00F53E7A"/>
    <w:rsid w:val="00F54EDE"/>
    <w:rsid w:val="00F5777D"/>
    <w:rsid w:val="00F57B10"/>
    <w:rsid w:val="00F57C20"/>
    <w:rsid w:val="00F60AED"/>
    <w:rsid w:val="00F645DF"/>
    <w:rsid w:val="00F64F95"/>
    <w:rsid w:val="00F65295"/>
    <w:rsid w:val="00F65D50"/>
    <w:rsid w:val="00F6686F"/>
    <w:rsid w:val="00F66AC8"/>
    <w:rsid w:val="00F678CB"/>
    <w:rsid w:val="00F70618"/>
    <w:rsid w:val="00F72238"/>
    <w:rsid w:val="00F73394"/>
    <w:rsid w:val="00F739C1"/>
    <w:rsid w:val="00F77D69"/>
    <w:rsid w:val="00F77FAD"/>
    <w:rsid w:val="00F80365"/>
    <w:rsid w:val="00F80749"/>
    <w:rsid w:val="00F83014"/>
    <w:rsid w:val="00F84FAD"/>
    <w:rsid w:val="00F86164"/>
    <w:rsid w:val="00F86538"/>
    <w:rsid w:val="00F900E9"/>
    <w:rsid w:val="00F90E0E"/>
    <w:rsid w:val="00F911CE"/>
    <w:rsid w:val="00F97027"/>
    <w:rsid w:val="00F9763D"/>
    <w:rsid w:val="00F97D84"/>
    <w:rsid w:val="00FA07C1"/>
    <w:rsid w:val="00FA08A2"/>
    <w:rsid w:val="00FA08D7"/>
    <w:rsid w:val="00FA0ABC"/>
    <w:rsid w:val="00FA1635"/>
    <w:rsid w:val="00FA2715"/>
    <w:rsid w:val="00FA2C7C"/>
    <w:rsid w:val="00FA3FDC"/>
    <w:rsid w:val="00FA6D05"/>
    <w:rsid w:val="00FA705E"/>
    <w:rsid w:val="00FA73EC"/>
    <w:rsid w:val="00FB01FC"/>
    <w:rsid w:val="00FB32B6"/>
    <w:rsid w:val="00FB419D"/>
    <w:rsid w:val="00FB57BB"/>
    <w:rsid w:val="00FB6307"/>
    <w:rsid w:val="00FC2AC4"/>
    <w:rsid w:val="00FC33FB"/>
    <w:rsid w:val="00FC37AA"/>
    <w:rsid w:val="00FC4842"/>
    <w:rsid w:val="00FC5399"/>
    <w:rsid w:val="00FD0D0E"/>
    <w:rsid w:val="00FD1952"/>
    <w:rsid w:val="00FD2DF5"/>
    <w:rsid w:val="00FD3369"/>
    <w:rsid w:val="00FD3FCF"/>
    <w:rsid w:val="00FD44F4"/>
    <w:rsid w:val="00FD7868"/>
    <w:rsid w:val="00FE0263"/>
    <w:rsid w:val="00FE0886"/>
    <w:rsid w:val="00FE0AAF"/>
    <w:rsid w:val="00FE0BD2"/>
    <w:rsid w:val="00FE0FD2"/>
    <w:rsid w:val="00FE167D"/>
    <w:rsid w:val="00FE16B3"/>
    <w:rsid w:val="00FE3EAE"/>
    <w:rsid w:val="00FE426A"/>
    <w:rsid w:val="00FE5048"/>
    <w:rsid w:val="00FF1ADB"/>
    <w:rsid w:val="00FF2391"/>
    <w:rsid w:val="00FF2659"/>
    <w:rsid w:val="00FF2BC9"/>
    <w:rsid w:val="00FF3EA1"/>
    <w:rsid w:val="00FF4284"/>
    <w:rsid w:val="00FF5493"/>
    <w:rsid w:val="00FF57A7"/>
    <w:rsid w:val="00FF5FAF"/>
    <w:rsid w:val="00FF6539"/>
    <w:rsid w:val="00FF6A40"/>
    <w:rsid w:val="00FF7982"/>
    <w:rsid w:val="00FF7C4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9606E"/>
  <w15:docId w15:val="{A7D7B4D0-FA9D-44EB-ACC4-966EF8A5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11E"/>
    <w:pPr>
      <w:jc w:val="both"/>
    </w:pPr>
  </w:style>
  <w:style w:type="paragraph" w:styleId="Ttulo1">
    <w:name w:val="heading 1"/>
    <w:basedOn w:val="Normal"/>
    <w:next w:val="Normal"/>
    <w:link w:val="Ttulo1Car"/>
    <w:qFormat/>
    <w:rsid w:val="00091361"/>
    <w:pPr>
      <w:keepNext/>
      <w:keepLines/>
      <w:spacing w:before="240"/>
      <w:outlineLvl w:val="0"/>
    </w:pPr>
    <w:rPr>
      <w:rFonts w:asciiTheme="majorHAnsi" w:eastAsiaTheme="majorEastAsia" w:hAnsiTheme="majorHAnsi" w:cstheme="majorBidi"/>
      <w:color w:val="53757F" w:themeColor="accent1" w:themeShade="BF"/>
      <w:sz w:val="32"/>
      <w:szCs w:val="32"/>
    </w:rPr>
  </w:style>
  <w:style w:type="paragraph" w:styleId="Ttulo2">
    <w:name w:val="heading 2"/>
    <w:basedOn w:val="Normal"/>
    <w:next w:val="Normal"/>
    <w:link w:val="Ttulo2Car"/>
    <w:unhideWhenUsed/>
    <w:qFormat/>
    <w:rsid w:val="005201C3"/>
    <w:pPr>
      <w:keepNext/>
      <w:keepLines/>
      <w:spacing w:before="40"/>
      <w:outlineLvl w:val="1"/>
    </w:pPr>
    <w:rPr>
      <w:rFonts w:asciiTheme="majorHAnsi" w:eastAsiaTheme="majorEastAsia" w:hAnsiTheme="majorHAnsi" w:cstheme="majorBidi"/>
      <w:color w:val="53757F" w:themeColor="accent1" w:themeShade="BF"/>
      <w:sz w:val="26"/>
      <w:szCs w:val="26"/>
    </w:rPr>
  </w:style>
  <w:style w:type="paragraph" w:styleId="Ttulo3">
    <w:name w:val="heading 3"/>
    <w:basedOn w:val="Normal"/>
    <w:next w:val="Normal"/>
    <w:link w:val="Ttulo3Car"/>
    <w:uiPriority w:val="9"/>
    <w:unhideWhenUsed/>
    <w:qFormat/>
    <w:rsid w:val="005201C3"/>
    <w:pPr>
      <w:keepNext/>
      <w:keepLines/>
      <w:spacing w:before="40"/>
      <w:outlineLvl w:val="2"/>
    </w:pPr>
    <w:rPr>
      <w:rFonts w:asciiTheme="majorHAnsi" w:eastAsiaTheme="majorEastAsia" w:hAnsiTheme="majorHAnsi" w:cstheme="majorBidi"/>
      <w:color w:val="374E54" w:themeColor="accent1" w:themeShade="7F"/>
      <w:sz w:val="24"/>
      <w:szCs w:val="24"/>
    </w:rPr>
  </w:style>
  <w:style w:type="paragraph" w:styleId="Ttulo4">
    <w:name w:val="heading 4"/>
    <w:basedOn w:val="Normal"/>
    <w:next w:val="Normal"/>
    <w:link w:val="Ttulo4Car"/>
    <w:uiPriority w:val="9"/>
    <w:unhideWhenUsed/>
    <w:qFormat/>
    <w:rsid w:val="00801051"/>
    <w:pPr>
      <w:keepNext/>
      <w:spacing w:before="240" w:after="60" w:line="276" w:lineRule="auto"/>
      <w:outlineLvl w:val="3"/>
    </w:pPr>
    <w:rPr>
      <w:rFonts w:ascii="Calibri" w:eastAsia="Times New Roman" w:hAnsi="Calibri" w:cs="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1361"/>
    <w:rPr>
      <w:rFonts w:asciiTheme="majorHAnsi" w:eastAsiaTheme="majorEastAsia" w:hAnsiTheme="majorHAnsi" w:cstheme="majorBidi"/>
      <w:color w:val="53757F" w:themeColor="accent1" w:themeShade="BF"/>
      <w:sz w:val="32"/>
      <w:szCs w:val="32"/>
    </w:rPr>
  </w:style>
  <w:style w:type="table" w:customStyle="1" w:styleId="Ruta">
    <w:name w:val="Ruta"/>
    <w:basedOn w:val="Tablanormal"/>
    <w:uiPriority w:val="99"/>
    <w:rsid w:val="00D766C2"/>
    <w:pPr>
      <w:jc w:val="center"/>
    </w:pPr>
    <w:rPr>
      <w:sz w:val="16"/>
      <w:lang w:val="es-ES"/>
    </w:rPr>
    <w:tblPr>
      <w:jc w:val="center"/>
      <w:tblBorders>
        <w:insideH w:val="single" w:sz="4" w:space="0" w:color="C00000"/>
        <w:insideV w:val="single" w:sz="4" w:space="0" w:color="C00000"/>
      </w:tblBorders>
    </w:tblPr>
    <w:trPr>
      <w:jc w:val="center"/>
    </w:trPr>
    <w:tcPr>
      <w:vAlign w:val="center"/>
    </w:tcPr>
  </w:style>
  <w:style w:type="paragraph" w:styleId="Sinespaciado">
    <w:name w:val="No Spacing"/>
    <w:aliases w:val="Titulo 3"/>
    <w:link w:val="SinespaciadoCar"/>
    <w:uiPriority w:val="1"/>
    <w:qFormat/>
    <w:rsid w:val="00F20503"/>
    <w:rPr>
      <w:rFonts w:eastAsiaTheme="minorEastAsia"/>
      <w:lang w:eastAsia="es-BO"/>
    </w:rPr>
  </w:style>
  <w:style w:type="character" w:customStyle="1" w:styleId="SinespaciadoCar">
    <w:name w:val="Sin espaciado Car"/>
    <w:aliases w:val="Titulo 3 Car"/>
    <w:basedOn w:val="Fuentedeprrafopredeter"/>
    <w:link w:val="Sinespaciado"/>
    <w:uiPriority w:val="1"/>
    <w:rsid w:val="00F20503"/>
    <w:rPr>
      <w:rFonts w:eastAsiaTheme="minorEastAsia"/>
      <w:lang w:eastAsia="es-BO"/>
    </w:rPr>
  </w:style>
  <w:style w:type="table" w:styleId="Tablaconcuadrcula">
    <w:name w:val="Table Grid"/>
    <w:basedOn w:val="Tablanormal"/>
    <w:uiPriority w:val="39"/>
    <w:rsid w:val="00F20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97590"/>
    <w:pPr>
      <w:tabs>
        <w:tab w:val="center" w:pos="4252"/>
        <w:tab w:val="right" w:pos="8504"/>
      </w:tabs>
    </w:pPr>
  </w:style>
  <w:style w:type="character" w:customStyle="1" w:styleId="EncabezadoCar">
    <w:name w:val="Encabezado Car"/>
    <w:basedOn w:val="Fuentedeprrafopredeter"/>
    <w:link w:val="Encabezado"/>
    <w:uiPriority w:val="99"/>
    <w:rsid w:val="00697590"/>
  </w:style>
  <w:style w:type="paragraph" w:styleId="Piedepgina">
    <w:name w:val="footer"/>
    <w:basedOn w:val="Normal"/>
    <w:link w:val="PiedepginaCar"/>
    <w:uiPriority w:val="99"/>
    <w:unhideWhenUsed/>
    <w:rsid w:val="00697590"/>
    <w:pPr>
      <w:tabs>
        <w:tab w:val="center" w:pos="4252"/>
        <w:tab w:val="right" w:pos="8504"/>
      </w:tabs>
    </w:pPr>
  </w:style>
  <w:style w:type="character" w:customStyle="1" w:styleId="PiedepginaCar">
    <w:name w:val="Pie de página Car"/>
    <w:basedOn w:val="Fuentedeprrafopredeter"/>
    <w:link w:val="Piedepgina"/>
    <w:uiPriority w:val="99"/>
    <w:rsid w:val="00697590"/>
  </w:style>
  <w:style w:type="paragraph" w:styleId="Prrafodelista">
    <w:name w:val="List Paragraph"/>
    <w:aliases w:val="Indice 1"/>
    <w:basedOn w:val="Normal"/>
    <w:link w:val="PrrafodelistaCar"/>
    <w:uiPriority w:val="34"/>
    <w:qFormat/>
    <w:rsid w:val="00697590"/>
    <w:pPr>
      <w:ind w:left="720"/>
      <w:contextualSpacing/>
    </w:pPr>
  </w:style>
  <w:style w:type="character" w:customStyle="1" w:styleId="PrrafodelistaCar">
    <w:name w:val="Párrafo de lista Car"/>
    <w:aliases w:val="Indice 1 Car"/>
    <w:link w:val="Prrafodelista"/>
    <w:uiPriority w:val="34"/>
    <w:locked/>
    <w:rsid w:val="00D51A52"/>
  </w:style>
  <w:style w:type="paragraph" w:styleId="TtulodeTDC">
    <w:name w:val="TOC Heading"/>
    <w:basedOn w:val="Ttulo1"/>
    <w:next w:val="Normal"/>
    <w:uiPriority w:val="39"/>
    <w:unhideWhenUsed/>
    <w:qFormat/>
    <w:rsid w:val="00091361"/>
    <w:pPr>
      <w:spacing w:line="259" w:lineRule="auto"/>
      <w:outlineLvl w:val="9"/>
    </w:pPr>
    <w:rPr>
      <w:lang w:eastAsia="es-BO"/>
    </w:rPr>
  </w:style>
  <w:style w:type="paragraph" w:styleId="TDC1">
    <w:name w:val="toc 1"/>
    <w:basedOn w:val="Normal"/>
    <w:next w:val="Normal"/>
    <w:autoRedefine/>
    <w:uiPriority w:val="39"/>
    <w:unhideWhenUsed/>
    <w:qFormat/>
    <w:rsid w:val="00091361"/>
    <w:pPr>
      <w:spacing w:after="100"/>
    </w:pPr>
  </w:style>
  <w:style w:type="paragraph" w:styleId="TDC2">
    <w:name w:val="toc 2"/>
    <w:basedOn w:val="Normal"/>
    <w:next w:val="Normal"/>
    <w:autoRedefine/>
    <w:uiPriority w:val="39"/>
    <w:unhideWhenUsed/>
    <w:qFormat/>
    <w:rsid w:val="00091361"/>
    <w:pPr>
      <w:spacing w:after="100"/>
      <w:ind w:left="220"/>
    </w:pPr>
  </w:style>
  <w:style w:type="character" w:styleId="Hipervnculo">
    <w:name w:val="Hyperlink"/>
    <w:basedOn w:val="Fuentedeprrafopredeter"/>
    <w:uiPriority w:val="99"/>
    <w:unhideWhenUsed/>
    <w:rsid w:val="00091361"/>
    <w:rPr>
      <w:color w:val="66AACD" w:themeColor="hyperlink"/>
      <w:u w:val="single"/>
    </w:rPr>
  </w:style>
  <w:style w:type="character" w:styleId="Refdecomentario">
    <w:name w:val="annotation reference"/>
    <w:basedOn w:val="Fuentedeprrafopredeter"/>
    <w:uiPriority w:val="99"/>
    <w:semiHidden/>
    <w:unhideWhenUsed/>
    <w:rsid w:val="00364B20"/>
    <w:rPr>
      <w:sz w:val="16"/>
      <w:szCs w:val="16"/>
    </w:rPr>
  </w:style>
  <w:style w:type="paragraph" w:styleId="Textocomentario">
    <w:name w:val="annotation text"/>
    <w:basedOn w:val="Normal"/>
    <w:link w:val="TextocomentarioCar"/>
    <w:uiPriority w:val="99"/>
    <w:semiHidden/>
    <w:unhideWhenUsed/>
    <w:rsid w:val="00364B20"/>
    <w:rPr>
      <w:sz w:val="20"/>
      <w:szCs w:val="20"/>
    </w:rPr>
  </w:style>
  <w:style w:type="character" w:customStyle="1" w:styleId="TextocomentarioCar">
    <w:name w:val="Texto comentario Car"/>
    <w:basedOn w:val="Fuentedeprrafopredeter"/>
    <w:link w:val="Textocomentario"/>
    <w:uiPriority w:val="99"/>
    <w:semiHidden/>
    <w:rsid w:val="00364B20"/>
    <w:rPr>
      <w:sz w:val="20"/>
      <w:szCs w:val="20"/>
    </w:rPr>
  </w:style>
  <w:style w:type="paragraph" w:styleId="Asuntodelcomentario">
    <w:name w:val="annotation subject"/>
    <w:basedOn w:val="Textocomentario"/>
    <w:next w:val="Textocomentario"/>
    <w:link w:val="AsuntodelcomentarioCar"/>
    <w:uiPriority w:val="99"/>
    <w:semiHidden/>
    <w:unhideWhenUsed/>
    <w:rsid w:val="00364B20"/>
    <w:rPr>
      <w:b/>
      <w:bCs/>
    </w:rPr>
  </w:style>
  <w:style w:type="character" w:customStyle="1" w:styleId="AsuntodelcomentarioCar">
    <w:name w:val="Asunto del comentario Car"/>
    <w:basedOn w:val="TextocomentarioCar"/>
    <w:link w:val="Asuntodelcomentario"/>
    <w:uiPriority w:val="99"/>
    <w:semiHidden/>
    <w:rsid w:val="00364B20"/>
    <w:rPr>
      <w:b/>
      <w:bCs/>
      <w:sz w:val="20"/>
      <w:szCs w:val="20"/>
    </w:rPr>
  </w:style>
  <w:style w:type="paragraph" w:styleId="Textodeglobo">
    <w:name w:val="Balloon Text"/>
    <w:basedOn w:val="Normal"/>
    <w:link w:val="TextodegloboCar"/>
    <w:uiPriority w:val="99"/>
    <w:semiHidden/>
    <w:unhideWhenUsed/>
    <w:rsid w:val="00364B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4B20"/>
    <w:rPr>
      <w:rFonts w:ascii="Segoe UI" w:hAnsi="Segoe UI" w:cs="Segoe UI"/>
      <w:sz w:val="18"/>
      <w:szCs w:val="18"/>
    </w:rPr>
  </w:style>
  <w:style w:type="paragraph" w:styleId="TDC3">
    <w:name w:val="toc 3"/>
    <w:basedOn w:val="Normal"/>
    <w:next w:val="Normal"/>
    <w:autoRedefine/>
    <w:uiPriority w:val="39"/>
    <w:unhideWhenUsed/>
    <w:qFormat/>
    <w:rsid w:val="00B26B7C"/>
    <w:pPr>
      <w:tabs>
        <w:tab w:val="left" w:pos="1320"/>
        <w:tab w:val="right" w:leader="dot" w:pos="8830"/>
      </w:tabs>
      <w:ind w:left="440"/>
    </w:pPr>
    <w:rPr>
      <w:rFonts w:cstheme="minorHAnsi"/>
      <w:b/>
      <w:noProof/>
      <w:sz w:val="20"/>
      <w:szCs w:val="20"/>
    </w:rPr>
  </w:style>
  <w:style w:type="paragraph" w:styleId="Descripcin">
    <w:name w:val="caption"/>
    <w:basedOn w:val="Normal"/>
    <w:next w:val="Normal"/>
    <w:uiPriority w:val="35"/>
    <w:unhideWhenUsed/>
    <w:qFormat/>
    <w:rsid w:val="0007477B"/>
    <w:pPr>
      <w:spacing w:after="200"/>
    </w:pPr>
    <w:rPr>
      <w:i/>
      <w:iCs/>
      <w:color w:val="1D3641" w:themeColor="text2"/>
      <w:sz w:val="18"/>
      <w:szCs w:val="18"/>
    </w:rPr>
  </w:style>
  <w:style w:type="paragraph" w:styleId="Tabladeilustraciones">
    <w:name w:val="table of figures"/>
    <w:basedOn w:val="Normal"/>
    <w:next w:val="Normal"/>
    <w:uiPriority w:val="99"/>
    <w:unhideWhenUsed/>
    <w:rsid w:val="0097498C"/>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 Char,f"/>
    <w:basedOn w:val="Normal"/>
    <w:link w:val="TextonotapieCar"/>
    <w:uiPriority w:val="99"/>
    <w:unhideWhenUsed/>
    <w:rsid w:val="008B6233"/>
    <w:rPr>
      <w:sz w:val="20"/>
      <w:szCs w:val="20"/>
    </w:rPr>
  </w:style>
  <w:style w:type="character" w:customStyle="1" w:styleId="TextonotapieCar">
    <w:name w:val="Texto nota pie Car"/>
    <w:aliases w:val="Texto nota piepddes Car Car Car,Texto nota piepddes Car Car1,Texto nota piepddes Car Car Car Car Car,Texto nota piepddes Car Car Car Car Car Car Car Car,Texto nota piepddes Car1,Texto nota piepddes Car Car Car Car Car Car Car1,f Car"/>
    <w:basedOn w:val="Fuentedeprrafopredeter"/>
    <w:link w:val="Textonotapie"/>
    <w:uiPriority w:val="99"/>
    <w:rsid w:val="008B6233"/>
    <w:rPr>
      <w:sz w:val="20"/>
      <w:szCs w:val="20"/>
    </w:rPr>
  </w:style>
  <w:style w:type="character" w:styleId="Refdenotaalpie">
    <w:name w:val="footnote reference"/>
    <w:aliases w:val="Ref,de nota al pie,pie pddes"/>
    <w:basedOn w:val="Fuentedeprrafopredeter"/>
    <w:uiPriority w:val="99"/>
    <w:unhideWhenUsed/>
    <w:rsid w:val="008B6233"/>
    <w:rPr>
      <w:vertAlign w:val="superscript"/>
    </w:rPr>
  </w:style>
  <w:style w:type="character" w:customStyle="1" w:styleId="Ttulo2Car">
    <w:name w:val="Título 2 Car"/>
    <w:basedOn w:val="Fuentedeprrafopredeter"/>
    <w:link w:val="Ttulo2"/>
    <w:rsid w:val="005201C3"/>
    <w:rPr>
      <w:rFonts w:asciiTheme="majorHAnsi" w:eastAsiaTheme="majorEastAsia" w:hAnsiTheme="majorHAnsi" w:cstheme="majorBidi"/>
      <w:color w:val="53757F" w:themeColor="accent1" w:themeShade="BF"/>
      <w:sz w:val="26"/>
      <w:szCs w:val="26"/>
    </w:rPr>
  </w:style>
  <w:style w:type="character" w:customStyle="1" w:styleId="Ttulo3Car">
    <w:name w:val="Título 3 Car"/>
    <w:basedOn w:val="Fuentedeprrafopredeter"/>
    <w:link w:val="Ttulo3"/>
    <w:uiPriority w:val="9"/>
    <w:rsid w:val="005201C3"/>
    <w:rPr>
      <w:rFonts w:asciiTheme="majorHAnsi" w:eastAsiaTheme="majorEastAsia" w:hAnsiTheme="majorHAnsi" w:cstheme="majorBidi"/>
      <w:color w:val="374E54" w:themeColor="accent1" w:themeShade="7F"/>
      <w:sz w:val="24"/>
      <w:szCs w:val="24"/>
    </w:rPr>
  </w:style>
  <w:style w:type="paragraph" w:styleId="Textoindependiente">
    <w:name w:val="Body Text"/>
    <w:basedOn w:val="Normal"/>
    <w:link w:val="TextoindependienteCar"/>
    <w:rsid w:val="005201C3"/>
    <w:pPr>
      <w:spacing w:after="120"/>
      <w:ind w:left="1080"/>
    </w:pPr>
    <w:rPr>
      <w:rFonts w:ascii="Times New Roman" w:eastAsia="Times New Roman" w:hAnsi="Times New Roman" w:cs="Times New Roman"/>
      <w:sz w:val="20"/>
      <w:szCs w:val="20"/>
      <w:lang w:val="es-ES_tradnl" w:eastAsia="x-none"/>
    </w:rPr>
  </w:style>
  <w:style w:type="character" w:customStyle="1" w:styleId="TextoindependienteCar">
    <w:name w:val="Texto independiente Car"/>
    <w:basedOn w:val="Fuentedeprrafopredeter"/>
    <w:link w:val="Textoindependiente"/>
    <w:rsid w:val="005201C3"/>
    <w:rPr>
      <w:rFonts w:ascii="Times New Roman" w:eastAsia="Times New Roman" w:hAnsi="Times New Roman" w:cs="Times New Roman"/>
      <w:sz w:val="20"/>
      <w:szCs w:val="20"/>
      <w:lang w:val="es-ES_tradnl" w:eastAsia="x-none"/>
    </w:rPr>
  </w:style>
  <w:style w:type="paragraph" w:customStyle="1" w:styleId="TableParagraph">
    <w:name w:val="Table Paragraph"/>
    <w:basedOn w:val="Normal"/>
    <w:uiPriority w:val="1"/>
    <w:qFormat/>
    <w:rsid w:val="00CB0E10"/>
    <w:pPr>
      <w:widowControl w:val="0"/>
      <w:autoSpaceDE w:val="0"/>
      <w:autoSpaceDN w:val="0"/>
      <w:spacing w:before="32" w:line="238" w:lineRule="exact"/>
      <w:jc w:val="right"/>
    </w:pPr>
    <w:rPr>
      <w:rFonts w:ascii="Arial" w:eastAsia="Arial" w:hAnsi="Arial" w:cs="Arial"/>
      <w:lang w:val="es-ES"/>
    </w:rPr>
  </w:style>
  <w:style w:type="table" w:customStyle="1" w:styleId="TableNormal">
    <w:name w:val="Table Normal"/>
    <w:uiPriority w:val="2"/>
    <w:semiHidden/>
    <w:qFormat/>
    <w:rsid w:val="00CB0E10"/>
    <w:pPr>
      <w:widowControl w:val="0"/>
      <w:autoSpaceDE w:val="0"/>
      <w:autoSpaceDN w:val="0"/>
    </w:pPr>
    <w:rPr>
      <w:lang w:val="en-US"/>
    </w:rPr>
    <w:tblPr>
      <w:tblCellMar>
        <w:top w:w="0" w:type="dxa"/>
        <w:left w:w="0" w:type="dxa"/>
        <w:bottom w:w="0" w:type="dxa"/>
        <w:right w:w="0" w:type="dxa"/>
      </w:tblCellMar>
    </w:tblPr>
  </w:style>
  <w:style w:type="table" w:customStyle="1" w:styleId="Tablaconcuadrcula1">
    <w:name w:val="Tabla con cuadrícula1"/>
    <w:basedOn w:val="Tablanormal"/>
    <w:uiPriority w:val="59"/>
    <w:rsid w:val="00CB0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F62FF"/>
    <w:rPr>
      <w:color w:val="809DB3" w:themeColor="followedHyperlink"/>
      <w:u w:val="single"/>
    </w:rPr>
  </w:style>
  <w:style w:type="paragraph" w:customStyle="1" w:styleId="msonormal0">
    <w:name w:val="msonormal"/>
    <w:basedOn w:val="Normal"/>
    <w:rsid w:val="003F62FF"/>
    <w:pPr>
      <w:spacing w:before="100" w:beforeAutospacing="1" w:after="100" w:afterAutospacing="1"/>
    </w:pPr>
    <w:rPr>
      <w:rFonts w:ascii="Times New Roman" w:eastAsia="Times New Roman" w:hAnsi="Times New Roman" w:cs="Times New Roman"/>
      <w:sz w:val="24"/>
      <w:szCs w:val="24"/>
      <w:lang w:eastAsia="es-BO"/>
    </w:rPr>
  </w:style>
  <w:style w:type="character" w:customStyle="1" w:styleId="TextonotapieCar1">
    <w:name w:val="Texto nota pie Car1"/>
    <w:aliases w:val="Texto nota piepddes Car Car Car1,Texto nota piepddes Car Car2,Texto nota piepddes Car Car Car Car Car1,Texto nota piepddes Car Car Car Car Car Car Car Car1,Texto nota piepddes Car2,Texto nota piepddes Car Car Car Car Car Car Car2"/>
    <w:basedOn w:val="Fuentedeprrafopredeter"/>
    <w:uiPriority w:val="99"/>
    <w:semiHidden/>
    <w:rsid w:val="003F62FF"/>
    <w:rPr>
      <w:sz w:val="20"/>
      <w:szCs w:val="20"/>
    </w:rPr>
  </w:style>
  <w:style w:type="paragraph" w:styleId="Revisin">
    <w:name w:val="Revision"/>
    <w:hidden/>
    <w:uiPriority w:val="99"/>
    <w:semiHidden/>
    <w:rsid w:val="00F10F13"/>
  </w:style>
  <w:style w:type="paragraph" w:customStyle="1" w:styleId="bodytext">
    <w:name w:val="bodytext"/>
    <w:basedOn w:val="Normal"/>
    <w:uiPriority w:val="99"/>
    <w:rsid w:val="00D35317"/>
    <w:pPr>
      <w:spacing w:before="100" w:beforeAutospacing="1" w:after="100" w:afterAutospacing="1"/>
    </w:pPr>
    <w:rPr>
      <w:rFonts w:ascii="Times New Roman" w:eastAsia="Times New Roman" w:hAnsi="Times New Roman" w:cs="Times New Roman"/>
      <w:sz w:val="24"/>
      <w:szCs w:val="24"/>
      <w:lang w:val="es-ES_tradnl" w:eastAsia="es-BO"/>
    </w:rPr>
  </w:style>
  <w:style w:type="paragraph" w:styleId="Puesto">
    <w:name w:val="Title"/>
    <w:basedOn w:val="Normal"/>
    <w:link w:val="PuestoCar"/>
    <w:uiPriority w:val="10"/>
    <w:qFormat/>
    <w:rsid w:val="00E94AC3"/>
    <w:pPr>
      <w:jc w:val="center"/>
    </w:pPr>
    <w:rPr>
      <w:rFonts w:ascii="Arial" w:eastAsia="MS Mincho" w:hAnsi="Arial" w:cs="Times New Roman"/>
      <w:b/>
      <w:sz w:val="24"/>
      <w:szCs w:val="20"/>
      <w:lang w:val="es-MX" w:eastAsia="es-ES"/>
    </w:rPr>
  </w:style>
  <w:style w:type="character" w:customStyle="1" w:styleId="PuestoCar">
    <w:name w:val="Puesto Car"/>
    <w:basedOn w:val="Fuentedeprrafopredeter"/>
    <w:link w:val="Puesto"/>
    <w:uiPriority w:val="10"/>
    <w:rsid w:val="00E94AC3"/>
    <w:rPr>
      <w:rFonts w:ascii="Arial" w:eastAsia="MS Mincho" w:hAnsi="Arial" w:cs="Times New Roman"/>
      <w:b/>
      <w:sz w:val="24"/>
      <w:szCs w:val="20"/>
      <w:lang w:val="es-MX" w:eastAsia="es-ES"/>
    </w:rPr>
  </w:style>
  <w:style w:type="paragraph" w:styleId="NormalWeb">
    <w:name w:val="Normal (Web)"/>
    <w:basedOn w:val="Normal"/>
    <w:uiPriority w:val="99"/>
    <w:unhideWhenUsed/>
    <w:rsid w:val="00B27294"/>
    <w:pPr>
      <w:spacing w:before="100" w:beforeAutospacing="1" w:after="100" w:afterAutospacing="1"/>
    </w:pPr>
    <w:rPr>
      <w:rFonts w:ascii="Times New Roman" w:eastAsia="Times New Roman" w:hAnsi="Times New Roman" w:cs="Times New Roman"/>
      <w:sz w:val="24"/>
      <w:szCs w:val="24"/>
      <w:lang w:eastAsia="es-BO"/>
    </w:rPr>
  </w:style>
  <w:style w:type="paragraph" w:customStyle="1" w:styleId="mce">
    <w:name w:val="mce"/>
    <w:basedOn w:val="Normal"/>
    <w:uiPriority w:val="99"/>
    <w:semiHidden/>
    <w:rsid w:val="00B27294"/>
    <w:pPr>
      <w:spacing w:before="100" w:beforeAutospacing="1" w:after="100" w:afterAutospacing="1"/>
    </w:pPr>
    <w:rPr>
      <w:rFonts w:ascii="Times New Roman" w:eastAsia="Times New Roman" w:hAnsi="Times New Roman" w:cs="Times New Roman"/>
      <w:sz w:val="24"/>
      <w:szCs w:val="24"/>
      <w:lang w:eastAsia="es-BO"/>
    </w:rPr>
  </w:style>
  <w:style w:type="character" w:customStyle="1" w:styleId="s1">
    <w:name w:val="s1"/>
    <w:basedOn w:val="Fuentedeprrafopredeter"/>
    <w:rsid w:val="00177A57"/>
  </w:style>
  <w:style w:type="paragraph" w:styleId="TDC4">
    <w:name w:val="toc 4"/>
    <w:basedOn w:val="Normal"/>
    <w:next w:val="Normal"/>
    <w:autoRedefine/>
    <w:uiPriority w:val="39"/>
    <w:unhideWhenUsed/>
    <w:rsid w:val="00E04169"/>
    <w:pPr>
      <w:spacing w:after="100"/>
      <w:ind w:left="660"/>
    </w:pPr>
  </w:style>
  <w:style w:type="paragraph" w:customStyle="1" w:styleId="Estilo1">
    <w:name w:val="Estilo1"/>
    <w:basedOn w:val="Prrafodelista"/>
    <w:qFormat/>
    <w:rsid w:val="00C91642"/>
    <w:pPr>
      <w:ind w:left="851"/>
      <w:outlineLvl w:val="1"/>
    </w:pPr>
    <w:rPr>
      <w:rFonts w:cstheme="minorHAnsi"/>
      <w:b/>
      <w:color w:val="244061"/>
      <w:sz w:val="26"/>
      <w:szCs w:val="26"/>
    </w:rPr>
  </w:style>
  <w:style w:type="paragraph" w:styleId="TDC6">
    <w:name w:val="toc 6"/>
    <w:basedOn w:val="Normal"/>
    <w:next w:val="Normal"/>
    <w:autoRedefine/>
    <w:uiPriority w:val="39"/>
    <w:unhideWhenUsed/>
    <w:rsid w:val="004153DD"/>
    <w:pPr>
      <w:spacing w:after="100"/>
      <w:ind w:left="1100"/>
    </w:pPr>
  </w:style>
  <w:style w:type="character" w:customStyle="1" w:styleId="Ttulo4Car">
    <w:name w:val="Título 4 Car"/>
    <w:basedOn w:val="Fuentedeprrafopredeter"/>
    <w:link w:val="Ttulo4"/>
    <w:uiPriority w:val="9"/>
    <w:rsid w:val="00801051"/>
    <w:rPr>
      <w:rFonts w:ascii="Calibri" w:eastAsia="Times New Roman" w:hAnsi="Calibri" w:cs="Times New Roman"/>
      <w:b/>
      <w:bCs/>
      <w:sz w:val="28"/>
      <w:szCs w:val="28"/>
    </w:rPr>
  </w:style>
  <w:style w:type="paragraph" w:customStyle="1" w:styleId="1">
    <w:name w:val="1"/>
    <w:basedOn w:val="Ttulo1"/>
    <w:next w:val="Normal"/>
    <w:uiPriority w:val="39"/>
    <w:unhideWhenUsed/>
    <w:qFormat/>
    <w:rsid w:val="00801051"/>
    <w:pPr>
      <w:spacing w:before="480" w:line="276" w:lineRule="auto"/>
      <w:ind w:left="708" w:hanging="708"/>
      <w:outlineLvl w:val="9"/>
    </w:pPr>
    <w:rPr>
      <w:rFonts w:ascii="Maiandra GD" w:eastAsia="Times New Roman" w:hAnsi="Maiandra GD" w:cs="Times New Roman"/>
      <w:b/>
      <w:bCs/>
      <w:caps/>
      <w:color w:val="002060"/>
      <w:sz w:val="52"/>
      <w:szCs w:val="20"/>
      <w:lang w:eastAsia="es-BO"/>
    </w:rPr>
  </w:style>
  <w:style w:type="paragraph" w:styleId="TDC5">
    <w:name w:val="toc 5"/>
    <w:basedOn w:val="Normal"/>
    <w:next w:val="Normal"/>
    <w:autoRedefine/>
    <w:uiPriority w:val="39"/>
    <w:unhideWhenUsed/>
    <w:rsid w:val="00801051"/>
    <w:pPr>
      <w:spacing w:line="276" w:lineRule="auto"/>
      <w:ind w:left="880"/>
    </w:pPr>
    <w:rPr>
      <w:rFonts w:ascii="Calibri" w:eastAsia="Calibri" w:hAnsi="Calibri" w:cs="Times New Roman"/>
      <w:sz w:val="18"/>
      <w:szCs w:val="18"/>
    </w:rPr>
  </w:style>
  <w:style w:type="paragraph" w:styleId="TDC7">
    <w:name w:val="toc 7"/>
    <w:basedOn w:val="Normal"/>
    <w:next w:val="Normal"/>
    <w:autoRedefine/>
    <w:uiPriority w:val="39"/>
    <w:unhideWhenUsed/>
    <w:rsid w:val="00801051"/>
    <w:pPr>
      <w:spacing w:line="276" w:lineRule="auto"/>
      <w:ind w:left="1320"/>
    </w:pPr>
    <w:rPr>
      <w:rFonts w:ascii="Calibri" w:eastAsia="Calibri" w:hAnsi="Calibri" w:cs="Times New Roman"/>
      <w:sz w:val="18"/>
      <w:szCs w:val="18"/>
    </w:rPr>
  </w:style>
  <w:style w:type="paragraph" w:styleId="TDC8">
    <w:name w:val="toc 8"/>
    <w:basedOn w:val="Normal"/>
    <w:next w:val="Normal"/>
    <w:autoRedefine/>
    <w:uiPriority w:val="39"/>
    <w:unhideWhenUsed/>
    <w:rsid w:val="00801051"/>
    <w:pPr>
      <w:spacing w:line="276" w:lineRule="auto"/>
      <w:ind w:left="1540"/>
    </w:pPr>
    <w:rPr>
      <w:rFonts w:ascii="Calibri" w:eastAsia="Calibri" w:hAnsi="Calibri" w:cs="Times New Roman"/>
      <w:sz w:val="18"/>
      <w:szCs w:val="18"/>
    </w:rPr>
  </w:style>
  <w:style w:type="paragraph" w:styleId="TDC9">
    <w:name w:val="toc 9"/>
    <w:basedOn w:val="Normal"/>
    <w:next w:val="Normal"/>
    <w:autoRedefine/>
    <w:uiPriority w:val="39"/>
    <w:unhideWhenUsed/>
    <w:rsid w:val="00801051"/>
    <w:pPr>
      <w:spacing w:line="276" w:lineRule="auto"/>
      <w:ind w:left="1760"/>
    </w:pPr>
    <w:rPr>
      <w:rFonts w:ascii="Calibri" w:eastAsia="Calibri" w:hAnsi="Calibri" w:cs="Times New Roman"/>
      <w:sz w:val="18"/>
      <w:szCs w:val="18"/>
    </w:rPr>
  </w:style>
  <w:style w:type="table" w:styleId="Sombreadomedio1-nfasis5">
    <w:name w:val="Medium Shading 1 Accent 5"/>
    <w:basedOn w:val="Tablanormal"/>
    <w:uiPriority w:val="63"/>
    <w:rsid w:val="00801051"/>
    <w:rPr>
      <w:rFonts w:ascii="Calibri" w:eastAsia="Calibri" w:hAnsi="Calibri" w:cs="Times New Roman"/>
      <w:sz w:val="20"/>
      <w:szCs w:val="20"/>
      <w:lang w:eastAsia="es-B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2">
    <w:name w:val="Tabla con cuadrícula2"/>
    <w:basedOn w:val="Tablanormal"/>
    <w:next w:val="Tablaconcuadrcula"/>
    <w:uiPriority w:val="59"/>
    <w:rsid w:val="00801051"/>
    <w:rPr>
      <w:rFonts w:ascii="Calibri" w:eastAsia="Times New Roman"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ngunoA">
    <w:name w:val="Ninguno A"/>
    <w:rsid w:val="00801051"/>
  </w:style>
  <w:style w:type="numbering" w:customStyle="1" w:styleId="Estiloimportado4">
    <w:name w:val="Estilo importado 4"/>
    <w:rsid w:val="00801051"/>
    <w:pPr>
      <w:numPr>
        <w:numId w:val="1"/>
      </w:numPr>
    </w:pPr>
  </w:style>
  <w:style w:type="numbering" w:customStyle="1" w:styleId="Estiloimportado30">
    <w:name w:val="Estilo importado 3.0"/>
    <w:rsid w:val="00801051"/>
    <w:pPr>
      <w:numPr>
        <w:numId w:val="2"/>
      </w:numPr>
    </w:pPr>
  </w:style>
  <w:style w:type="numbering" w:customStyle="1" w:styleId="Estiloimportado48">
    <w:name w:val="Estilo importado 48"/>
    <w:rsid w:val="00801051"/>
    <w:pPr>
      <w:numPr>
        <w:numId w:val="3"/>
      </w:numPr>
    </w:pPr>
  </w:style>
  <w:style w:type="character" w:styleId="Textoennegrita">
    <w:name w:val="Strong"/>
    <w:uiPriority w:val="22"/>
    <w:qFormat/>
    <w:rsid w:val="00801051"/>
    <w:rPr>
      <w:b/>
      <w:bCs/>
    </w:rPr>
  </w:style>
  <w:style w:type="table" w:customStyle="1" w:styleId="Tabladecuadrcula4-nfasis61">
    <w:name w:val="Tabla de cuadrícula 4 - Énfasis 61"/>
    <w:basedOn w:val="Tablanormal"/>
    <w:uiPriority w:val="49"/>
    <w:rsid w:val="00801051"/>
    <w:rPr>
      <w:rFonts w:ascii="Calibri" w:eastAsia="Calibri" w:hAnsi="Calibri" w:cs="Times New Roman"/>
      <w:sz w:val="20"/>
      <w:szCs w:val="20"/>
      <w:lang w:eastAsia="es-BO"/>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5oscura-nfasis41">
    <w:name w:val="Tabla de cuadrícula 5 oscura - Énfasis 41"/>
    <w:basedOn w:val="Tablanormal"/>
    <w:uiPriority w:val="50"/>
    <w:rsid w:val="00801051"/>
    <w:rPr>
      <w:rFonts w:ascii="Calibri" w:eastAsia="Calibri" w:hAnsi="Calibri" w:cs="Times New Roman"/>
      <w:sz w:val="20"/>
      <w:szCs w:val="20"/>
      <w:lang w:eastAsia="es-B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Tabladecuadrcula3-nfasis41">
    <w:name w:val="Tabla de cuadrícula 3 - Énfasis 41"/>
    <w:basedOn w:val="Tablanormal"/>
    <w:uiPriority w:val="48"/>
    <w:rsid w:val="00801051"/>
    <w:rPr>
      <w:rFonts w:ascii="Calibri" w:eastAsia="Calibri" w:hAnsi="Calibri" w:cs="Times New Roman"/>
      <w:sz w:val="20"/>
      <w:szCs w:val="20"/>
      <w:lang w:eastAsia="es-BO"/>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Tabladecuadrcula6concolores-nfasis41">
    <w:name w:val="Tabla de cuadrícula 6 con colores - Énfasis 41"/>
    <w:basedOn w:val="Tablanormal"/>
    <w:uiPriority w:val="51"/>
    <w:rsid w:val="00801051"/>
    <w:rPr>
      <w:rFonts w:ascii="Calibri" w:eastAsia="Calibri" w:hAnsi="Calibri" w:cs="Times New Roman"/>
      <w:color w:val="BF8F00"/>
      <w:sz w:val="20"/>
      <w:szCs w:val="20"/>
      <w:lang w:eastAsia="es-BO"/>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nfasis51">
    <w:name w:val="Tabla de cuadrícula 6 con colores - Énfasis 51"/>
    <w:basedOn w:val="Tablanormal"/>
    <w:uiPriority w:val="51"/>
    <w:rsid w:val="00801051"/>
    <w:rPr>
      <w:rFonts w:ascii="Calibri" w:eastAsia="Calibri" w:hAnsi="Calibri" w:cs="Times New Roman"/>
      <w:color w:val="2F5496"/>
      <w:sz w:val="20"/>
      <w:szCs w:val="20"/>
      <w:lang w:eastAsia="es-B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1clara-nfasis41">
    <w:name w:val="Tabla de cuadrícula 1 clara - Énfasis 41"/>
    <w:basedOn w:val="Tablanormal"/>
    <w:uiPriority w:val="46"/>
    <w:rsid w:val="00801051"/>
    <w:rPr>
      <w:rFonts w:ascii="Calibri" w:eastAsia="Calibri" w:hAnsi="Calibri" w:cs="Times New Roman"/>
      <w:sz w:val="20"/>
      <w:szCs w:val="20"/>
      <w:lang w:eastAsia="es-BO"/>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801051"/>
    <w:rPr>
      <w:rFonts w:ascii="Calibri" w:eastAsia="Calibri" w:hAnsi="Calibri" w:cs="Times New Roman"/>
      <w:sz w:val="20"/>
      <w:szCs w:val="20"/>
      <w:lang w:eastAsia="es-B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cPr>
      <w:shd w:val="clear" w:color="auto" w:fill="FFFF99"/>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5oscura-nfasis11">
    <w:name w:val="Tabla de cuadrícula 5 oscura - Énfasis 11"/>
    <w:basedOn w:val="Tablanormal"/>
    <w:uiPriority w:val="50"/>
    <w:rsid w:val="00801051"/>
    <w:rPr>
      <w:rFonts w:ascii="Calibri" w:eastAsia="Calibri" w:hAnsi="Calibri" w:cs="Times New Roman"/>
      <w:sz w:val="20"/>
      <w:szCs w:val="20"/>
      <w:lang w:eastAsia="es-B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5oscura-nfasis21">
    <w:name w:val="Tabla de cuadrícula 5 oscura - Énfasis 21"/>
    <w:basedOn w:val="Tablanormal"/>
    <w:uiPriority w:val="50"/>
    <w:rsid w:val="00801051"/>
    <w:rPr>
      <w:rFonts w:ascii="Calibri" w:eastAsia="Calibri" w:hAnsi="Calibri" w:cs="Times New Roman"/>
      <w:sz w:val="20"/>
      <w:szCs w:val="20"/>
      <w:lang w:eastAsia="es-B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adecuadrcula5oscura-nfasis61">
    <w:name w:val="Tabla de cuadrícula 5 oscura - Énfasis 61"/>
    <w:basedOn w:val="Tablanormal"/>
    <w:uiPriority w:val="50"/>
    <w:rsid w:val="00801051"/>
    <w:rPr>
      <w:rFonts w:ascii="Calibri" w:eastAsia="Calibri" w:hAnsi="Calibri" w:cs="Times New Roman"/>
      <w:sz w:val="20"/>
      <w:szCs w:val="20"/>
      <w:lang w:eastAsia="es-B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cuadrcula5oscura-nfasis31">
    <w:name w:val="Tabla de cuadrícula 5 oscura - Énfasis 31"/>
    <w:basedOn w:val="Tablanormal"/>
    <w:uiPriority w:val="50"/>
    <w:rsid w:val="00801051"/>
    <w:rPr>
      <w:rFonts w:ascii="Calibri" w:eastAsia="Calibri" w:hAnsi="Calibri" w:cs="Times New Roman"/>
      <w:sz w:val="20"/>
      <w:szCs w:val="20"/>
      <w:lang w:eastAsia="es-B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adecuadrcula4-nfasis41">
    <w:name w:val="Tabla de cuadrícula 4 - Énfasis 41"/>
    <w:basedOn w:val="Tablanormal"/>
    <w:uiPriority w:val="49"/>
    <w:rsid w:val="00801051"/>
    <w:rPr>
      <w:rFonts w:ascii="Calibri" w:eastAsia="Calibri" w:hAnsi="Calibri" w:cs="Times New Roman"/>
      <w:sz w:val="20"/>
      <w:szCs w:val="20"/>
      <w:lang w:eastAsia="es-BO"/>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nfasis61">
    <w:name w:val="Tabla de cuadrícula 6 con colores - Énfasis 61"/>
    <w:basedOn w:val="Tablanormal"/>
    <w:uiPriority w:val="51"/>
    <w:rsid w:val="00801051"/>
    <w:rPr>
      <w:rFonts w:ascii="Calibri" w:eastAsia="Calibri" w:hAnsi="Calibri" w:cs="Times New Roman"/>
      <w:color w:val="538135"/>
      <w:sz w:val="20"/>
      <w:szCs w:val="20"/>
      <w:lang w:eastAsia="es-BO"/>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801051"/>
    <w:rPr>
      <w:rFonts w:ascii="Calibri" w:eastAsia="Calibri" w:hAnsi="Calibri" w:cs="Times New Roman"/>
      <w:sz w:val="20"/>
      <w:szCs w:val="20"/>
      <w:lang w:eastAsia="es-B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51">
    <w:name w:val="Tabla de cuadrícula 2 - Énfasis 51"/>
    <w:basedOn w:val="Tablanormal"/>
    <w:uiPriority w:val="47"/>
    <w:rsid w:val="00801051"/>
    <w:rPr>
      <w:rFonts w:ascii="Calibri" w:eastAsia="Calibri" w:hAnsi="Calibri" w:cs="Times New Roman"/>
      <w:sz w:val="20"/>
      <w:szCs w:val="20"/>
      <w:lang w:eastAsia="es-B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2-nfasis61">
    <w:name w:val="Tabla de cuadrícula 2 - Énfasis 61"/>
    <w:basedOn w:val="Tablanormal"/>
    <w:uiPriority w:val="47"/>
    <w:rsid w:val="00801051"/>
    <w:rPr>
      <w:rFonts w:ascii="Calibri" w:eastAsia="Calibri" w:hAnsi="Calibri" w:cs="Times New Roman"/>
      <w:sz w:val="20"/>
      <w:szCs w:val="20"/>
      <w:lang w:eastAsia="es-BO"/>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6concolores-nfasis21">
    <w:name w:val="Tabla de cuadrícula 6 con colores - Énfasis 21"/>
    <w:basedOn w:val="Tablanormal"/>
    <w:uiPriority w:val="51"/>
    <w:rsid w:val="00801051"/>
    <w:rPr>
      <w:rFonts w:ascii="Calibri" w:eastAsia="Calibri" w:hAnsi="Calibri" w:cs="Times New Roman"/>
      <w:color w:val="C45911"/>
      <w:sz w:val="20"/>
      <w:szCs w:val="20"/>
      <w:lang w:eastAsia="es-BO"/>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5oscura-nfasis51">
    <w:name w:val="Tabla de cuadrícula 5 oscura - Énfasis 51"/>
    <w:basedOn w:val="Tablanormal"/>
    <w:uiPriority w:val="50"/>
    <w:rsid w:val="00801051"/>
    <w:rPr>
      <w:rFonts w:ascii="Calibri" w:eastAsia="Calibri" w:hAnsi="Calibri" w:cs="Times New Roman"/>
      <w:sz w:val="20"/>
      <w:szCs w:val="20"/>
      <w:lang w:eastAsia="es-B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6concolores-nfasis11">
    <w:name w:val="Tabla de cuadrícula 6 con colores - Énfasis 11"/>
    <w:basedOn w:val="Tablanormal"/>
    <w:uiPriority w:val="51"/>
    <w:rsid w:val="00801051"/>
    <w:rPr>
      <w:rFonts w:ascii="Calibri" w:eastAsia="Calibri" w:hAnsi="Calibri" w:cs="Times New Roman"/>
      <w:color w:val="53757F" w:themeColor="accent1" w:themeShade="BF"/>
      <w:sz w:val="20"/>
      <w:szCs w:val="20"/>
      <w:lang w:eastAsia="es-BO"/>
    </w:rPr>
    <w:tblPr>
      <w:tblStyleRowBandSize w:val="1"/>
      <w:tblStyleColBandSize w:val="1"/>
      <w:tblBorders>
        <w:top w:val="single" w:sz="4" w:space="0" w:color="ACC2C9" w:themeColor="accent1" w:themeTint="99"/>
        <w:left w:val="single" w:sz="4" w:space="0" w:color="ACC2C9" w:themeColor="accent1" w:themeTint="99"/>
        <w:bottom w:val="single" w:sz="4" w:space="0" w:color="ACC2C9" w:themeColor="accent1" w:themeTint="99"/>
        <w:right w:val="single" w:sz="4" w:space="0" w:color="ACC2C9" w:themeColor="accent1" w:themeTint="99"/>
        <w:insideH w:val="single" w:sz="4" w:space="0" w:color="ACC2C9" w:themeColor="accent1" w:themeTint="99"/>
        <w:insideV w:val="single" w:sz="4" w:space="0" w:color="ACC2C9" w:themeColor="accent1" w:themeTint="99"/>
      </w:tblBorders>
    </w:tblPr>
    <w:tblStylePr w:type="firstRow">
      <w:rPr>
        <w:b/>
        <w:bCs/>
      </w:rPr>
      <w:tblPr/>
      <w:tcPr>
        <w:tcBorders>
          <w:bottom w:val="single" w:sz="12" w:space="0" w:color="ACC2C9" w:themeColor="accent1" w:themeTint="99"/>
        </w:tcBorders>
      </w:tcPr>
    </w:tblStylePr>
    <w:tblStylePr w:type="lastRow">
      <w:rPr>
        <w:b/>
        <w:bCs/>
      </w:rPr>
      <w:tblPr/>
      <w:tcPr>
        <w:tcBorders>
          <w:top w:val="double" w:sz="4" w:space="0" w:color="ACC2C9" w:themeColor="accent1" w:themeTint="99"/>
        </w:tcBorders>
      </w:tcPr>
    </w:tblStylePr>
    <w:tblStylePr w:type="firstCol">
      <w:rPr>
        <w:b/>
        <w:bCs/>
      </w:rPr>
    </w:tblStylePr>
    <w:tblStylePr w:type="lastCol">
      <w:rPr>
        <w:b/>
        <w:bCs/>
      </w:rPr>
    </w:tblStylePr>
    <w:tblStylePr w:type="band1Vert">
      <w:tblPr/>
      <w:tcPr>
        <w:shd w:val="clear" w:color="auto" w:fill="E3EAED" w:themeFill="accent1" w:themeFillTint="33"/>
      </w:tcPr>
    </w:tblStylePr>
    <w:tblStylePr w:type="band1Horz">
      <w:tblPr/>
      <w:tcPr>
        <w:shd w:val="clear" w:color="auto" w:fill="E3EAED" w:themeFill="accent1" w:themeFillTint="33"/>
      </w:tcPr>
    </w:tblStylePr>
  </w:style>
  <w:style w:type="paragraph" w:customStyle="1" w:styleId="Default">
    <w:name w:val="Default"/>
    <w:rsid w:val="00DA1AAD"/>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Cuerpodeltexto">
    <w:name w:val="Cuerpo del texto_"/>
    <w:basedOn w:val="Fuentedeprrafopredeter"/>
    <w:link w:val="Cuerpodeltexto0"/>
    <w:rsid w:val="00DA7559"/>
    <w:rPr>
      <w:rFonts w:ascii="Arial" w:eastAsia="Arial" w:hAnsi="Arial" w:cs="Arial"/>
      <w:shd w:val="clear" w:color="auto" w:fill="FFFFFF"/>
    </w:rPr>
  </w:style>
  <w:style w:type="paragraph" w:customStyle="1" w:styleId="Cuerpodeltexto0">
    <w:name w:val="Cuerpo del texto"/>
    <w:basedOn w:val="Normal"/>
    <w:link w:val="Cuerpodeltexto"/>
    <w:rsid w:val="00DA7559"/>
    <w:pPr>
      <w:widowControl w:val="0"/>
      <w:shd w:val="clear" w:color="auto" w:fill="FFFFFF"/>
      <w:spacing w:after="260"/>
      <w:jc w:val="lef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088">
      <w:bodyDiv w:val="1"/>
      <w:marLeft w:val="0"/>
      <w:marRight w:val="0"/>
      <w:marTop w:val="0"/>
      <w:marBottom w:val="0"/>
      <w:divBdr>
        <w:top w:val="none" w:sz="0" w:space="0" w:color="auto"/>
        <w:left w:val="none" w:sz="0" w:space="0" w:color="auto"/>
        <w:bottom w:val="none" w:sz="0" w:space="0" w:color="auto"/>
        <w:right w:val="none" w:sz="0" w:space="0" w:color="auto"/>
      </w:divBdr>
    </w:div>
    <w:div w:id="58988372">
      <w:bodyDiv w:val="1"/>
      <w:marLeft w:val="0"/>
      <w:marRight w:val="0"/>
      <w:marTop w:val="0"/>
      <w:marBottom w:val="0"/>
      <w:divBdr>
        <w:top w:val="none" w:sz="0" w:space="0" w:color="auto"/>
        <w:left w:val="none" w:sz="0" w:space="0" w:color="auto"/>
        <w:bottom w:val="none" w:sz="0" w:space="0" w:color="auto"/>
        <w:right w:val="none" w:sz="0" w:space="0" w:color="auto"/>
      </w:divBdr>
    </w:div>
    <w:div w:id="114105542">
      <w:bodyDiv w:val="1"/>
      <w:marLeft w:val="0"/>
      <w:marRight w:val="0"/>
      <w:marTop w:val="0"/>
      <w:marBottom w:val="0"/>
      <w:divBdr>
        <w:top w:val="none" w:sz="0" w:space="0" w:color="auto"/>
        <w:left w:val="none" w:sz="0" w:space="0" w:color="auto"/>
        <w:bottom w:val="none" w:sz="0" w:space="0" w:color="auto"/>
        <w:right w:val="none" w:sz="0" w:space="0" w:color="auto"/>
      </w:divBdr>
    </w:div>
    <w:div w:id="133183774">
      <w:bodyDiv w:val="1"/>
      <w:marLeft w:val="0"/>
      <w:marRight w:val="0"/>
      <w:marTop w:val="0"/>
      <w:marBottom w:val="0"/>
      <w:divBdr>
        <w:top w:val="none" w:sz="0" w:space="0" w:color="auto"/>
        <w:left w:val="none" w:sz="0" w:space="0" w:color="auto"/>
        <w:bottom w:val="none" w:sz="0" w:space="0" w:color="auto"/>
        <w:right w:val="none" w:sz="0" w:space="0" w:color="auto"/>
      </w:divBdr>
    </w:div>
    <w:div w:id="171259824">
      <w:bodyDiv w:val="1"/>
      <w:marLeft w:val="0"/>
      <w:marRight w:val="0"/>
      <w:marTop w:val="0"/>
      <w:marBottom w:val="0"/>
      <w:divBdr>
        <w:top w:val="none" w:sz="0" w:space="0" w:color="auto"/>
        <w:left w:val="none" w:sz="0" w:space="0" w:color="auto"/>
        <w:bottom w:val="none" w:sz="0" w:space="0" w:color="auto"/>
        <w:right w:val="none" w:sz="0" w:space="0" w:color="auto"/>
      </w:divBdr>
    </w:div>
    <w:div w:id="188372439">
      <w:bodyDiv w:val="1"/>
      <w:marLeft w:val="0"/>
      <w:marRight w:val="0"/>
      <w:marTop w:val="0"/>
      <w:marBottom w:val="0"/>
      <w:divBdr>
        <w:top w:val="none" w:sz="0" w:space="0" w:color="auto"/>
        <w:left w:val="none" w:sz="0" w:space="0" w:color="auto"/>
        <w:bottom w:val="none" w:sz="0" w:space="0" w:color="auto"/>
        <w:right w:val="none" w:sz="0" w:space="0" w:color="auto"/>
      </w:divBdr>
    </w:div>
    <w:div w:id="235870404">
      <w:bodyDiv w:val="1"/>
      <w:marLeft w:val="0"/>
      <w:marRight w:val="0"/>
      <w:marTop w:val="0"/>
      <w:marBottom w:val="0"/>
      <w:divBdr>
        <w:top w:val="none" w:sz="0" w:space="0" w:color="auto"/>
        <w:left w:val="none" w:sz="0" w:space="0" w:color="auto"/>
        <w:bottom w:val="none" w:sz="0" w:space="0" w:color="auto"/>
        <w:right w:val="none" w:sz="0" w:space="0" w:color="auto"/>
      </w:divBdr>
    </w:div>
    <w:div w:id="264116803">
      <w:bodyDiv w:val="1"/>
      <w:marLeft w:val="0"/>
      <w:marRight w:val="0"/>
      <w:marTop w:val="0"/>
      <w:marBottom w:val="0"/>
      <w:divBdr>
        <w:top w:val="none" w:sz="0" w:space="0" w:color="auto"/>
        <w:left w:val="none" w:sz="0" w:space="0" w:color="auto"/>
        <w:bottom w:val="none" w:sz="0" w:space="0" w:color="auto"/>
        <w:right w:val="none" w:sz="0" w:space="0" w:color="auto"/>
      </w:divBdr>
    </w:div>
    <w:div w:id="274333760">
      <w:bodyDiv w:val="1"/>
      <w:marLeft w:val="0"/>
      <w:marRight w:val="0"/>
      <w:marTop w:val="0"/>
      <w:marBottom w:val="0"/>
      <w:divBdr>
        <w:top w:val="none" w:sz="0" w:space="0" w:color="auto"/>
        <w:left w:val="none" w:sz="0" w:space="0" w:color="auto"/>
        <w:bottom w:val="none" w:sz="0" w:space="0" w:color="auto"/>
        <w:right w:val="none" w:sz="0" w:space="0" w:color="auto"/>
      </w:divBdr>
    </w:div>
    <w:div w:id="428745514">
      <w:bodyDiv w:val="1"/>
      <w:marLeft w:val="0"/>
      <w:marRight w:val="0"/>
      <w:marTop w:val="0"/>
      <w:marBottom w:val="0"/>
      <w:divBdr>
        <w:top w:val="none" w:sz="0" w:space="0" w:color="auto"/>
        <w:left w:val="none" w:sz="0" w:space="0" w:color="auto"/>
        <w:bottom w:val="none" w:sz="0" w:space="0" w:color="auto"/>
        <w:right w:val="none" w:sz="0" w:space="0" w:color="auto"/>
      </w:divBdr>
    </w:div>
    <w:div w:id="463239273">
      <w:bodyDiv w:val="1"/>
      <w:marLeft w:val="0"/>
      <w:marRight w:val="0"/>
      <w:marTop w:val="0"/>
      <w:marBottom w:val="0"/>
      <w:divBdr>
        <w:top w:val="none" w:sz="0" w:space="0" w:color="auto"/>
        <w:left w:val="none" w:sz="0" w:space="0" w:color="auto"/>
        <w:bottom w:val="none" w:sz="0" w:space="0" w:color="auto"/>
        <w:right w:val="none" w:sz="0" w:space="0" w:color="auto"/>
      </w:divBdr>
    </w:div>
    <w:div w:id="544947571">
      <w:bodyDiv w:val="1"/>
      <w:marLeft w:val="0"/>
      <w:marRight w:val="0"/>
      <w:marTop w:val="0"/>
      <w:marBottom w:val="0"/>
      <w:divBdr>
        <w:top w:val="none" w:sz="0" w:space="0" w:color="auto"/>
        <w:left w:val="none" w:sz="0" w:space="0" w:color="auto"/>
        <w:bottom w:val="none" w:sz="0" w:space="0" w:color="auto"/>
        <w:right w:val="none" w:sz="0" w:space="0" w:color="auto"/>
      </w:divBdr>
      <w:divsChild>
        <w:div w:id="397558022">
          <w:marLeft w:val="0"/>
          <w:marRight w:val="0"/>
          <w:marTop w:val="0"/>
          <w:marBottom w:val="0"/>
          <w:divBdr>
            <w:top w:val="none" w:sz="0" w:space="0" w:color="auto"/>
            <w:left w:val="none" w:sz="0" w:space="0" w:color="auto"/>
            <w:bottom w:val="none" w:sz="0" w:space="0" w:color="auto"/>
            <w:right w:val="none" w:sz="0" w:space="0" w:color="auto"/>
          </w:divBdr>
        </w:div>
      </w:divsChild>
    </w:div>
    <w:div w:id="585501396">
      <w:bodyDiv w:val="1"/>
      <w:marLeft w:val="0"/>
      <w:marRight w:val="0"/>
      <w:marTop w:val="0"/>
      <w:marBottom w:val="0"/>
      <w:divBdr>
        <w:top w:val="none" w:sz="0" w:space="0" w:color="auto"/>
        <w:left w:val="none" w:sz="0" w:space="0" w:color="auto"/>
        <w:bottom w:val="none" w:sz="0" w:space="0" w:color="auto"/>
        <w:right w:val="none" w:sz="0" w:space="0" w:color="auto"/>
      </w:divBdr>
    </w:div>
    <w:div w:id="595360664">
      <w:bodyDiv w:val="1"/>
      <w:marLeft w:val="0"/>
      <w:marRight w:val="0"/>
      <w:marTop w:val="0"/>
      <w:marBottom w:val="0"/>
      <w:divBdr>
        <w:top w:val="none" w:sz="0" w:space="0" w:color="auto"/>
        <w:left w:val="none" w:sz="0" w:space="0" w:color="auto"/>
        <w:bottom w:val="none" w:sz="0" w:space="0" w:color="auto"/>
        <w:right w:val="none" w:sz="0" w:space="0" w:color="auto"/>
      </w:divBdr>
    </w:div>
    <w:div w:id="611863684">
      <w:bodyDiv w:val="1"/>
      <w:marLeft w:val="0"/>
      <w:marRight w:val="0"/>
      <w:marTop w:val="0"/>
      <w:marBottom w:val="0"/>
      <w:divBdr>
        <w:top w:val="none" w:sz="0" w:space="0" w:color="auto"/>
        <w:left w:val="none" w:sz="0" w:space="0" w:color="auto"/>
        <w:bottom w:val="none" w:sz="0" w:space="0" w:color="auto"/>
        <w:right w:val="none" w:sz="0" w:space="0" w:color="auto"/>
      </w:divBdr>
    </w:div>
    <w:div w:id="660472555">
      <w:bodyDiv w:val="1"/>
      <w:marLeft w:val="0"/>
      <w:marRight w:val="0"/>
      <w:marTop w:val="0"/>
      <w:marBottom w:val="0"/>
      <w:divBdr>
        <w:top w:val="none" w:sz="0" w:space="0" w:color="auto"/>
        <w:left w:val="none" w:sz="0" w:space="0" w:color="auto"/>
        <w:bottom w:val="none" w:sz="0" w:space="0" w:color="auto"/>
        <w:right w:val="none" w:sz="0" w:space="0" w:color="auto"/>
      </w:divBdr>
    </w:div>
    <w:div w:id="665865191">
      <w:bodyDiv w:val="1"/>
      <w:marLeft w:val="0"/>
      <w:marRight w:val="0"/>
      <w:marTop w:val="0"/>
      <w:marBottom w:val="0"/>
      <w:divBdr>
        <w:top w:val="none" w:sz="0" w:space="0" w:color="auto"/>
        <w:left w:val="none" w:sz="0" w:space="0" w:color="auto"/>
        <w:bottom w:val="none" w:sz="0" w:space="0" w:color="auto"/>
        <w:right w:val="none" w:sz="0" w:space="0" w:color="auto"/>
      </w:divBdr>
    </w:div>
    <w:div w:id="699236051">
      <w:bodyDiv w:val="1"/>
      <w:marLeft w:val="0"/>
      <w:marRight w:val="0"/>
      <w:marTop w:val="0"/>
      <w:marBottom w:val="0"/>
      <w:divBdr>
        <w:top w:val="none" w:sz="0" w:space="0" w:color="auto"/>
        <w:left w:val="none" w:sz="0" w:space="0" w:color="auto"/>
        <w:bottom w:val="none" w:sz="0" w:space="0" w:color="auto"/>
        <w:right w:val="none" w:sz="0" w:space="0" w:color="auto"/>
      </w:divBdr>
    </w:div>
    <w:div w:id="720978925">
      <w:bodyDiv w:val="1"/>
      <w:marLeft w:val="0"/>
      <w:marRight w:val="0"/>
      <w:marTop w:val="0"/>
      <w:marBottom w:val="0"/>
      <w:divBdr>
        <w:top w:val="none" w:sz="0" w:space="0" w:color="auto"/>
        <w:left w:val="none" w:sz="0" w:space="0" w:color="auto"/>
        <w:bottom w:val="none" w:sz="0" w:space="0" w:color="auto"/>
        <w:right w:val="none" w:sz="0" w:space="0" w:color="auto"/>
      </w:divBdr>
    </w:div>
    <w:div w:id="796073514">
      <w:bodyDiv w:val="1"/>
      <w:marLeft w:val="0"/>
      <w:marRight w:val="0"/>
      <w:marTop w:val="0"/>
      <w:marBottom w:val="0"/>
      <w:divBdr>
        <w:top w:val="none" w:sz="0" w:space="0" w:color="auto"/>
        <w:left w:val="none" w:sz="0" w:space="0" w:color="auto"/>
        <w:bottom w:val="none" w:sz="0" w:space="0" w:color="auto"/>
        <w:right w:val="none" w:sz="0" w:space="0" w:color="auto"/>
      </w:divBdr>
    </w:div>
    <w:div w:id="831339316">
      <w:bodyDiv w:val="1"/>
      <w:marLeft w:val="0"/>
      <w:marRight w:val="0"/>
      <w:marTop w:val="0"/>
      <w:marBottom w:val="0"/>
      <w:divBdr>
        <w:top w:val="none" w:sz="0" w:space="0" w:color="auto"/>
        <w:left w:val="none" w:sz="0" w:space="0" w:color="auto"/>
        <w:bottom w:val="none" w:sz="0" w:space="0" w:color="auto"/>
        <w:right w:val="none" w:sz="0" w:space="0" w:color="auto"/>
      </w:divBdr>
    </w:div>
    <w:div w:id="863326670">
      <w:bodyDiv w:val="1"/>
      <w:marLeft w:val="0"/>
      <w:marRight w:val="0"/>
      <w:marTop w:val="0"/>
      <w:marBottom w:val="0"/>
      <w:divBdr>
        <w:top w:val="none" w:sz="0" w:space="0" w:color="auto"/>
        <w:left w:val="none" w:sz="0" w:space="0" w:color="auto"/>
        <w:bottom w:val="none" w:sz="0" w:space="0" w:color="auto"/>
        <w:right w:val="none" w:sz="0" w:space="0" w:color="auto"/>
      </w:divBdr>
    </w:div>
    <w:div w:id="873467566">
      <w:bodyDiv w:val="1"/>
      <w:marLeft w:val="0"/>
      <w:marRight w:val="0"/>
      <w:marTop w:val="0"/>
      <w:marBottom w:val="0"/>
      <w:divBdr>
        <w:top w:val="none" w:sz="0" w:space="0" w:color="auto"/>
        <w:left w:val="none" w:sz="0" w:space="0" w:color="auto"/>
        <w:bottom w:val="none" w:sz="0" w:space="0" w:color="auto"/>
        <w:right w:val="none" w:sz="0" w:space="0" w:color="auto"/>
      </w:divBdr>
    </w:div>
    <w:div w:id="888611473">
      <w:bodyDiv w:val="1"/>
      <w:marLeft w:val="0"/>
      <w:marRight w:val="0"/>
      <w:marTop w:val="0"/>
      <w:marBottom w:val="0"/>
      <w:divBdr>
        <w:top w:val="none" w:sz="0" w:space="0" w:color="auto"/>
        <w:left w:val="none" w:sz="0" w:space="0" w:color="auto"/>
        <w:bottom w:val="none" w:sz="0" w:space="0" w:color="auto"/>
        <w:right w:val="none" w:sz="0" w:space="0" w:color="auto"/>
      </w:divBdr>
    </w:div>
    <w:div w:id="941105267">
      <w:bodyDiv w:val="1"/>
      <w:marLeft w:val="0"/>
      <w:marRight w:val="0"/>
      <w:marTop w:val="0"/>
      <w:marBottom w:val="0"/>
      <w:divBdr>
        <w:top w:val="none" w:sz="0" w:space="0" w:color="auto"/>
        <w:left w:val="none" w:sz="0" w:space="0" w:color="auto"/>
        <w:bottom w:val="none" w:sz="0" w:space="0" w:color="auto"/>
        <w:right w:val="none" w:sz="0" w:space="0" w:color="auto"/>
      </w:divBdr>
    </w:div>
    <w:div w:id="952246859">
      <w:bodyDiv w:val="1"/>
      <w:marLeft w:val="0"/>
      <w:marRight w:val="0"/>
      <w:marTop w:val="0"/>
      <w:marBottom w:val="0"/>
      <w:divBdr>
        <w:top w:val="none" w:sz="0" w:space="0" w:color="auto"/>
        <w:left w:val="none" w:sz="0" w:space="0" w:color="auto"/>
        <w:bottom w:val="none" w:sz="0" w:space="0" w:color="auto"/>
        <w:right w:val="none" w:sz="0" w:space="0" w:color="auto"/>
      </w:divBdr>
    </w:div>
    <w:div w:id="957956472">
      <w:bodyDiv w:val="1"/>
      <w:marLeft w:val="0"/>
      <w:marRight w:val="0"/>
      <w:marTop w:val="0"/>
      <w:marBottom w:val="0"/>
      <w:divBdr>
        <w:top w:val="none" w:sz="0" w:space="0" w:color="auto"/>
        <w:left w:val="none" w:sz="0" w:space="0" w:color="auto"/>
        <w:bottom w:val="none" w:sz="0" w:space="0" w:color="auto"/>
        <w:right w:val="none" w:sz="0" w:space="0" w:color="auto"/>
      </w:divBdr>
    </w:div>
    <w:div w:id="990132304">
      <w:bodyDiv w:val="1"/>
      <w:marLeft w:val="0"/>
      <w:marRight w:val="0"/>
      <w:marTop w:val="0"/>
      <w:marBottom w:val="0"/>
      <w:divBdr>
        <w:top w:val="none" w:sz="0" w:space="0" w:color="auto"/>
        <w:left w:val="none" w:sz="0" w:space="0" w:color="auto"/>
        <w:bottom w:val="none" w:sz="0" w:space="0" w:color="auto"/>
        <w:right w:val="none" w:sz="0" w:space="0" w:color="auto"/>
      </w:divBdr>
    </w:div>
    <w:div w:id="990905671">
      <w:bodyDiv w:val="1"/>
      <w:marLeft w:val="0"/>
      <w:marRight w:val="0"/>
      <w:marTop w:val="0"/>
      <w:marBottom w:val="0"/>
      <w:divBdr>
        <w:top w:val="none" w:sz="0" w:space="0" w:color="auto"/>
        <w:left w:val="none" w:sz="0" w:space="0" w:color="auto"/>
        <w:bottom w:val="none" w:sz="0" w:space="0" w:color="auto"/>
        <w:right w:val="none" w:sz="0" w:space="0" w:color="auto"/>
      </w:divBdr>
    </w:div>
    <w:div w:id="1004481038">
      <w:bodyDiv w:val="1"/>
      <w:marLeft w:val="0"/>
      <w:marRight w:val="0"/>
      <w:marTop w:val="0"/>
      <w:marBottom w:val="0"/>
      <w:divBdr>
        <w:top w:val="none" w:sz="0" w:space="0" w:color="auto"/>
        <w:left w:val="none" w:sz="0" w:space="0" w:color="auto"/>
        <w:bottom w:val="none" w:sz="0" w:space="0" w:color="auto"/>
        <w:right w:val="none" w:sz="0" w:space="0" w:color="auto"/>
      </w:divBdr>
    </w:div>
    <w:div w:id="1059090499">
      <w:bodyDiv w:val="1"/>
      <w:marLeft w:val="0"/>
      <w:marRight w:val="0"/>
      <w:marTop w:val="0"/>
      <w:marBottom w:val="0"/>
      <w:divBdr>
        <w:top w:val="none" w:sz="0" w:space="0" w:color="auto"/>
        <w:left w:val="none" w:sz="0" w:space="0" w:color="auto"/>
        <w:bottom w:val="none" w:sz="0" w:space="0" w:color="auto"/>
        <w:right w:val="none" w:sz="0" w:space="0" w:color="auto"/>
      </w:divBdr>
    </w:div>
    <w:div w:id="1080105311">
      <w:bodyDiv w:val="1"/>
      <w:marLeft w:val="0"/>
      <w:marRight w:val="0"/>
      <w:marTop w:val="0"/>
      <w:marBottom w:val="0"/>
      <w:divBdr>
        <w:top w:val="none" w:sz="0" w:space="0" w:color="auto"/>
        <w:left w:val="none" w:sz="0" w:space="0" w:color="auto"/>
        <w:bottom w:val="none" w:sz="0" w:space="0" w:color="auto"/>
        <w:right w:val="none" w:sz="0" w:space="0" w:color="auto"/>
      </w:divBdr>
    </w:div>
    <w:div w:id="1145467074">
      <w:bodyDiv w:val="1"/>
      <w:marLeft w:val="0"/>
      <w:marRight w:val="0"/>
      <w:marTop w:val="0"/>
      <w:marBottom w:val="0"/>
      <w:divBdr>
        <w:top w:val="none" w:sz="0" w:space="0" w:color="auto"/>
        <w:left w:val="none" w:sz="0" w:space="0" w:color="auto"/>
        <w:bottom w:val="none" w:sz="0" w:space="0" w:color="auto"/>
        <w:right w:val="none" w:sz="0" w:space="0" w:color="auto"/>
      </w:divBdr>
    </w:div>
    <w:div w:id="1159417320">
      <w:bodyDiv w:val="1"/>
      <w:marLeft w:val="0"/>
      <w:marRight w:val="0"/>
      <w:marTop w:val="0"/>
      <w:marBottom w:val="0"/>
      <w:divBdr>
        <w:top w:val="none" w:sz="0" w:space="0" w:color="auto"/>
        <w:left w:val="none" w:sz="0" w:space="0" w:color="auto"/>
        <w:bottom w:val="none" w:sz="0" w:space="0" w:color="auto"/>
        <w:right w:val="none" w:sz="0" w:space="0" w:color="auto"/>
      </w:divBdr>
    </w:div>
    <w:div w:id="1206211555">
      <w:bodyDiv w:val="1"/>
      <w:marLeft w:val="0"/>
      <w:marRight w:val="0"/>
      <w:marTop w:val="0"/>
      <w:marBottom w:val="0"/>
      <w:divBdr>
        <w:top w:val="none" w:sz="0" w:space="0" w:color="auto"/>
        <w:left w:val="none" w:sz="0" w:space="0" w:color="auto"/>
        <w:bottom w:val="none" w:sz="0" w:space="0" w:color="auto"/>
        <w:right w:val="none" w:sz="0" w:space="0" w:color="auto"/>
      </w:divBdr>
    </w:div>
    <w:div w:id="1217625779">
      <w:bodyDiv w:val="1"/>
      <w:marLeft w:val="0"/>
      <w:marRight w:val="0"/>
      <w:marTop w:val="0"/>
      <w:marBottom w:val="0"/>
      <w:divBdr>
        <w:top w:val="none" w:sz="0" w:space="0" w:color="auto"/>
        <w:left w:val="none" w:sz="0" w:space="0" w:color="auto"/>
        <w:bottom w:val="none" w:sz="0" w:space="0" w:color="auto"/>
        <w:right w:val="none" w:sz="0" w:space="0" w:color="auto"/>
      </w:divBdr>
    </w:div>
    <w:div w:id="1223295412">
      <w:bodyDiv w:val="1"/>
      <w:marLeft w:val="0"/>
      <w:marRight w:val="0"/>
      <w:marTop w:val="0"/>
      <w:marBottom w:val="0"/>
      <w:divBdr>
        <w:top w:val="none" w:sz="0" w:space="0" w:color="auto"/>
        <w:left w:val="none" w:sz="0" w:space="0" w:color="auto"/>
        <w:bottom w:val="none" w:sz="0" w:space="0" w:color="auto"/>
        <w:right w:val="none" w:sz="0" w:space="0" w:color="auto"/>
      </w:divBdr>
    </w:div>
    <w:div w:id="1271543858">
      <w:bodyDiv w:val="1"/>
      <w:marLeft w:val="0"/>
      <w:marRight w:val="0"/>
      <w:marTop w:val="0"/>
      <w:marBottom w:val="0"/>
      <w:divBdr>
        <w:top w:val="none" w:sz="0" w:space="0" w:color="auto"/>
        <w:left w:val="none" w:sz="0" w:space="0" w:color="auto"/>
        <w:bottom w:val="none" w:sz="0" w:space="0" w:color="auto"/>
        <w:right w:val="none" w:sz="0" w:space="0" w:color="auto"/>
      </w:divBdr>
    </w:div>
    <w:div w:id="1272862037">
      <w:bodyDiv w:val="1"/>
      <w:marLeft w:val="0"/>
      <w:marRight w:val="0"/>
      <w:marTop w:val="0"/>
      <w:marBottom w:val="0"/>
      <w:divBdr>
        <w:top w:val="none" w:sz="0" w:space="0" w:color="auto"/>
        <w:left w:val="none" w:sz="0" w:space="0" w:color="auto"/>
        <w:bottom w:val="none" w:sz="0" w:space="0" w:color="auto"/>
        <w:right w:val="none" w:sz="0" w:space="0" w:color="auto"/>
      </w:divBdr>
    </w:div>
    <w:div w:id="1377389216">
      <w:bodyDiv w:val="1"/>
      <w:marLeft w:val="0"/>
      <w:marRight w:val="0"/>
      <w:marTop w:val="0"/>
      <w:marBottom w:val="0"/>
      <w:divBdr>
        <w:top w:val="none" w:sz="0" w:space="0" w:color="auto"/>
        <w:left w:val="none" w:sz="0" w:space="0" w:color="auto"/>
        <w:bottom w:val="none" w:sz="0" w:space="0" w:color="auto"/>
        <w:right w:val="none" w:sz="0" w:space="0" w:color="auto"/>
      </w:divBdr>
    </w:div>
    <w:div w:id="1436364780">
      <w:bodyDiv w:val="1"/>
      <w:marLeft w:val="0"/>
      <w:marRight w:val="0"/>
      <w:marTop w:val="0"/>
      <w:marBottom w:val="0"/>
      <w:divBdr>
        <w:top w:val="none" w:sz="0" w:space="0" w:color="auto"/>
        <w:left w:val="none" w:sz="0" w:space="0" w:color="auto"/>
        <w:bottom w:val="none" w:sz="0" w:space="0" w:color="auto"/>
        <w:right w:val="none" w:sz="0" w:space="0" w:color="auto"/>
      </w:divBdr>
    </w:div>
    <w:div w:id="1448163463">
      <w:bodyDiv w:val="1"/>
      <w:marLeft w:val="0"/>
      <w:marRight w:val="0"/>
      <w:marTop w:val="0"/>
      <w:marBottom w:val="0"/>
      <w:divBdr>
        <w:top w:val="none" w:sz="0" w:space="0" w:color="auto"/>
        <w:left w:val="none" w:sz="0" w:space="0" w:color="auto"/>
        <w:bottom w:val="none" w:sz="0" w:space="0" w:color="auto"/>
        <w:right w:val="none" w:sz="0" w:space="0" w:color="auto"/>
      </w:divBdr>
    </w:div>
    <w:div w:id="1503624844">
      <w:bodyDiv w:val="1"/>
      <w:marLeft w:val="0"/>
      <w:marRight w:val="0"/>
      <w:marTop w:val="0"/>
      <w:marBottom w:val="0"/>
      <w:divBdr>
        <w:top w:val="none" w:sz="0" w:space="0" w:color="auto"/>
        <w:left w:val="none" w:sz="0" w:space="0" w:color="auto"/>
        <w:bottom w:val="none" w:sz="0" w:space="0" w:color="auto"/>
        <w:right w:val="none" w:sz="0" w:space="0" w:color="auto"/>
      </w:divBdr>
    </w:div>
    <w:div w:id="1509325109">
      <w:bodyDiv w:val="1"/>
      <w:marLeft w:val="0"/>
      <w:marRight w:val="0"/>
      <w:marTop w:val="0"/>
      <w:marBottom w:val="0"/>
      <w:divBdr>
        <w:top w:val="none" w:sz="0" w:space="0" w:color="auto"/>
        <w:left w:val="none" w:sz="0" w:space="0" w:color="auto"/>
        <w:bottom w:val="none" w:sz="0" w:space="0" w:color="auto"/>
        <w:right w:val="none" w:sz="0" w:space="0" w:color="auto"/>
      </w:divBdr>
    </w:div>
    <w:div w:id="1568568752">
      <w:bodyDiv w:val="1"/>
      <w:marLeft w:val="0"/>
      <w:marRight w:val="0"/>
      <w:marTop w:val="0"/>
      <w:marBottom w:val="0"/>
      <w:divBdr>
        <w:top w:val="none" w:sz="0" w:space="0" w:color="auto"/>
        <w:left w:val="none" w:sz="0" w:space="0" w:color="auto"/>
        <w:bottom w:val="none" w:sz="0" w:space="0" w:color="auto"/>
        <w:right w:val="none" w:sz="0" w:space="0" w:color="auto"/>
      </w:divBdr>
    </w:div>
    <w:div w:id="1593587357">
      <w:bodyDiv w:val="1"/>
      <w:marLeft w:val="0"/>
      <w:marRight w:val="0"/>
      <w:marTop w:val="0"/>
      <w:marBottom w:val="0"/>
      <w:divBdr>
        <w:top w:val="none" w:sz="0" w:space="0" w:color="auto"/>
        <w:left w:val="none" w:sz="0" w:space="0" w:color="auto"/>
        <w:bottom w:val="none" w:sz="0" w:space="0" w:color="auto"/>
        <w:right w:val="none" w:sz="0" w:space="0" w:color="auto"/>
      </w:divBdr>
    </w:div>
    <w:div w:id="1630746849">
      <w:bodyDiv w:val="1"/>
      <w:marLeft w:val="0"/>
      <w:marRight w:val="0"/>
      <w:marTop w:val="0"/>
      <w:marBottom w:val="0"/>
      <w:divBdr>
        <w:top w:val="none" w:sz="0" w:space="0" w:color="auto"/>
        <w:left w:val="none" w:sz="0" w:space="0" w:color="auto"/>
        <w:bottom w:val="none" w:sz="0" w:space="0" w:color="auto"/>
        <w:right w:val="none" w:sz="0" w:space="0" w:color="auto"/>
      </w:divBdr>
    </w:div>
    <w:div w:id="1632326312">
      <w:bodyDiv w:val="1"/>
      <w:marLeft w:val="0"/>
      <w:marRight w:val="0"/>
      <w:marTop w:val="0"/>
      <w:marBottom w:val="0"/>
      <w:divBdr>
        <w:top w:val="none" w:sz="0" w:space="0" w:color="auto"/>
        <w:left w:val="none" w:sz="0" w:space="0" w:color="auto"/>
        <w:bottom w:val="none" w:sz="0" w:space="0" w:color="auto"/>
        <w:right w:val="none" w:sz="0" w:space="0" w:color="auto"/>
      </w:divBdr>
    </w:div>
    <w:div w:id="1633749108">
      <w:bodyDiv w:val="1"/>
      <w:marLeft w:val="0"/>
      <w:marRight w:val="0"/>
      <w:marTop w:val="0"/>
      <w:marBottom w:val="0"/>
      <w:divBdr>
        <w:top w:val="none" w:sz="0" w:space="0" w:color="auto"/>
        <w:left w:val="none" w:sz="0" w:space="0" w:color="auto"/>
        <w:bottom w:val="none" w:sz="0" w:space="0" w:color="auto"/>
        <w:right w:val="none" w:sz="0" w:space="0" w:color="auto"/>
      </w:divBdr>
    </w:div>
    <w:div w:id="1723359151">
      <w:bodyDiv w:val="1"/>
      <w:marLeft w:val="0"/>
      <w:marRight w:val="0"/>
      <w:marTop w:val="0"/>
      <w:marBottom w:val="0"/>
      <w:divBdr>
        <w:top w:val="none" w:sz="0" w:space="0" w:color="auto"/>
        <w:left w:val="none" w:sz="0" w:space="0" w:color="auto"/>
        <w:bottom w:val="none" w:sz="0" w:space="0" w:color="auto"/>
        <w:right w:val="none" w:sz="0" w:space="0" w:color="auto"/>
      </w:divBdr>
    </w:div>
    <w:div w:id="1731923424">
      <w:bodyDiv w:val="1"/>
      <w:marLeft w:val="0"/>
      <w:marRight w:val="0"/>
      <w:marTop w:val="0"/>
      <w:marBottom w:val="0"/>
      <w:divBdr>
        <w:top w:val="none" w:sz="0" w:space="0" w:color="auto"/>
        <w:left w:val="none" w:sz="0" w:space="0" w:color="auto"/>
        <w:bottom w:val="none" w:sz="0" w:space="0" w:color="auto"/>
        <w:right w:val="none" w:sz="0" w:space="0" w:color="auto"/>
      </w:divBdr>
    </w:div>
    <w:div w:id="1756590386">
      <w:bodyDiv w:val="1"/>
      <w:marLeft w:val="0"/>
      <w:marRight w:val="0"/>
      <w:marTop w:val="0"/>
      <w:marBottom w:val="0"/>
      <w:divBdr>
        <w:top w:val="none" w:sz="0" w:space="0" w:color="auto"/>
        <w:left w:val="none" w:sz="0" w:space="0" w:color="auto"/>
        <w:bottom w:val="none" w:sz="0" w:space="0" w:color="auto"/>
        <w:right w:val="none" w:sz="0" w:space="0" w:color="auto"/>
      </w:divBdr>
    </w:div>
    <w:div w:id="1897349581">
      <w:bodyDiv w:val="1"/>
      <w:marLeft w:val="0"/>
      <w:marRight w:val="0"/>
      <w:marTop w:val="0"/>
      <w:marBottom w:val="0"/>
      <w:divBdr>
        <w:top w:val="none" w:sz="0" w:space="0" w:color="auto"/>
        <w:left w:val="none" w:sz="0" w:space="0" w:color="auto"/>
        <w:bottom w:val="none" w:sz="0" w:space="0" w:color="auto"/>
        <w:right w:val="none" w:sz="0" w:space="0" w:color="auto"/>
      </w:divBdr>
    </w:div>
    <w:div w:id="1899507920">
      <w:bodyDiv w:val="1"/>
      <w:marLeft w:val="0"/>
      <w:marRight w:val="0"/>
      <w:marTop w:val="0"/>
      <w:marBottom w:val="0"/>
      <w:divBdr>
        <w:top w:val="none" w:sz="0" w:space="0" w:color="auto"/>
        <w:left w:val="none" w:sz="0" w:space="0" w:color="auto"/>
        <w:bottom w:val="none" w:sz="0" w:space="0" w:color="auto"/>
        <w:right w:val="none" w:sz="0" w:space="0" w:color="auto"/>
      </w:divBdr>
    </w:div>
    <w:div w:id="2015761712">
      <w:bodyDiv w:val="1"/>
      <w:marLeft w:val="0"/>
      <w:marRight w:val="0"/>
      <w:marTop w:val="0"/>
      <w:marBottom w:val="0"/>
      <w:divBdr>
        <w:top w:val="none" w:sz="0" w:space="0" w:color="auto"/>
        <w:left w:val="none" w:sz="0" w:space="0" w:color="auto"/>
        <w:bottom w:val="none" w:sz="0" w:space="0" w:color="auto"/>
        <w:right w:val="none" w:sz="0" w:space="0" w:color="auto"/>
      </w:divBdr>
    </w:div>
    <w:div w:id="2072535364">
      <w:bodyDiv w:val="1"/>
      <w:marLeft w:val="0"/>
      <w:marRight w:val="0"/>
      <w:marTop w:val="0"/>
      <w:marBottom w:val="0"/>
      <w:divBdr>
        <w:top w:val="none" w:sz="0" w:space="0" w:color="auto"/>
        <w:left w:val="none" w:sz="0" w:space="0" w:color="auto"/>
        <w:bottom w:val="none" w:sz="0" w:space="0" w:color="auto"/>
        <w:right w:val="none" w:sz="0" w:space="0" w:color="auto"/>
      </w:divBdr>
    </w:div>
    <w:div w:id="2077781288">
      <w:bodyDiv w:val="1"/>
      <w:marLeft w:val="0"/>
      <w:marRight w:val="0"/>
      <w:marTop w:val="0"/>
      <w:marBottom w:val="0"/>
      <w:divBdr>
        <w:top w:val="none" w:sz="0" w:space="0" w:color="auto"/>
        <w:left w:val="none" w:sz="0" w:space="0" w:color="auto"/>
        <w:bottom w:val="none" w:sz="0" w:space="0" w:color="auto"/>
        <w:right w:val="none" w:sz="0" w:space="0" w:color="auto"/>
      </w:divBdr>
    </w:div>
    <w:div w:id="2092071835">
      <w:bodyDiv w:val="1"/>
      <w:marLeft w:val="0"/>
      <w:marRight w:val="0"/>
      <w:marTop w:val="0"/>
      <w:marBottom w:val="0"/>
      <w:divBdr>
        <w:top w:val="none" w:sz="0" w:space="0" w:color="auto"/>
        <w:left w:val="none" w:sz="0" w:space="0" w:color="auto"/>
        <w:bottom w:val="none" w:sz="0" w:space="0" w:color="auto"/>
        <w:right w:val="none" w:sz="0" w:space="0" w:color="auto"/>
      </w:divBdr>
    </w:div>
    <w:div w:id="2110924675">
      <w:bodyDiv w:val="1"/>
      <w:marLeft w:val="0"/>
      <w:marRight w:val="0"/>
      <w:marTop w:val="0"/>
      <w:marBottom w:val="0"/>
      <w:divBdr>
        <w:top w:val="none" w:sz="0" w:space="0" w:color="auto"/>
        <w:left w:val="none" w:sz="0" w:space="0" w:color="auto"/>
        <w:bottom w:val="none" w:sz="0" w:space="0" w:color="auto"/>
        <w:right w:val="none" w:sz="0" w:space="0" w:color="auto"/>
      </w:divBdr>
    </w:div>
    <w:div w:id="211663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Ángulos">
  <a:themeElements>
    <a:clrScheme name="Paja">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Ángulo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Ángulo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3C500D-8B7F-4AE6-99E8-20A573D6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2353</Words>
  <Characters>12946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REGLAMENTO DE FUNCIONAMIENTO DEL COMITÉ MUNICIPAL DE REDUCCIÓN DE RIESGOS Y ATENCIÓN DE DESASTRES (COMURADE)</vt:lpstr>
    </vt:vector>
  </TitlesOfParts>
  <Company>GOBIERNO AUTONOMO MUNICIPAL DE CHIMORÉ</Company>
  <LinksUpToDate>false</LinksUpToDate>
  <CharactersWithSpaces>15269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FUNCIONAMIENTO DEL COMITÉ MUNICIPAL DE REDUCCIÓN DE RIESGOS Y ATENCIÓN DE DESASTRES (COMURADE)</dc:title>
  <dc:creator>Ajustes</dc:creator>
  <cp:lastModifiedBy>Jacqueline Edith Medina Jimenez</cp:lastModifiedBy>
  <cp:revision>5</cp:revision>
  <cp:lastPrinted>2021-05-21T12:16:00Z</cp:lastPrinted>
  <dcterms:created xsi:type="dcterms:W3CDTF">2024-01-09T15:47:00Z</dcterms:created>
  <dcterms:modified xsi:type="dcterms:W3CDTF">2024-01-09T16:11:00Z</dcterms:modified>
</cp:coreProperties>
</file>