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7CCCFE6E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775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1E1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27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926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1E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106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70649598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B48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95F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99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75F991C6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7DC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158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A42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558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</w:tblGrid>
      <w:tr w:rsidR="002F41F7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2F41F7" w:rsidRPr="00982F68" w:rsidRDefault="002F41F7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AE10" w14:textId="77777777" w:rsidR="002F41F7" w:rsidRPr="00982F68" w:rsidRDefault="002F41F7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</w:tr>
      <w:tr w:rsidR="002F41F7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2F41F7" w:rsidRPr="00982F68" w:rsidRDefault="002F41F7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C02C" w14:textId="77777777" w:rsidR="002F41F7" w:rsidRPr="00982F68" w:rsidRDefault="002F41F7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124</w:t>
            </w:r>
          </w:p>
        </w:tc>
      </w:tr>
    </w:tbl>
    <w:p w14:paraId="7B72345E" w14:textId="77777777" w:rsidR="00982F68" w:rsidRDefault="00982F68" w:rsidP="00982F68">
      <w:pPr>
        <w:rPr>
          <w:rFonts w:ascii="Arial" w:hAnsi="Arial" w:cs="Arial"/>
          <w:b/>
          <w:bCs/>
          <w:u w:val="single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89"/>
        <w:gridCol w:w="1254"/>
        <w:gridCol w:w="1093"/>
        <w:gridCol w:w="1206"/>
        <w:gridCol w:w="1166"/>
        <w:gridCol w:w="1701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5A0C4A9C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82E43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7AB32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D36D0F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AFB03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D242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3D24A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7B4B18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</w:tbl>
    <w:p w14:paraId="11467293" w14:textId="77777777" w:rsidR="002F41F7" w:rsidRDefault="002F41F7" w:rsidP="00982F68">
      <w:pPr>
        <w:rPr>
          <w:rFonts w:ascii="Arial" w:hAnsi="Arial" w:cs="Arial"/>
        </w:rPr>
      </w:pPr>
    </w:p>
    <w:p w14:paraId="57D5E827" w14:textId="4EAB00B1" w:rsidR="00982F68" w:rsidRPr="00982F68" w:rsidRDefault="00982F68" w:rsidP="00982F68">
      <w:pPr>
        <w:rPr>
          <w:rFonts w:ascii="Arial" w:hAnsi="Arial" w:cs="Arial"/>
        </w:rPr>
      </w:pPr>
      <w:bookmarkStart w:id="0" w:name="_GoBack"/>
      <w:bookmarkEnd w:id="0"/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En cuanto a la tipología de los procesos, se identifica un claro predominio de intervenciones en predios de carácter privado, asociados principalmente a construcciones sin autorización, modificaciones no aprobadas, movimientos de tierra </w:t>
      </w:r>
      <w:r w:rsidRPr="00982F68">
        <w:rPr>
          <w:rFonts w:ascii="Arial" w:hAnsi="Arial" w:cs="Arial"/>
        </w:rPr>
        <w:lastRenderedPageBreak/>
        <w:t>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783BB35F" w14:textId="77777777" w:rsidR="00982F68" w:rsidRDefault="00982F68" w:rsidP="00982F68">
      <w:pPr>
        <w:rPr>
          <w:rFonts w:ascii="Arial" w:hAnsi="Arial" w:cs="Arial"/>
        </w:rPr>
      </w:pPr>
    </w:p>
    <w:p w14:paraId="255D2931" w14:textId="77777777" w:rsidR="00982F68" w:rsidRP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t>PROCESOS DEL ÁREA LEGAL (UFT)</w:t>
      </w:r>
    </w:p>
    <w:p w14:paraId="0202030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·         </w:t>
      </w:r>
      <w:r w:rsidRPr="00982F68">
        <w:rPr>
          <w:rFonts w:ascii="Arial" w:hAnsi="Arial" w:cs="Arial"/>
          <w:b/>
          <w:bCs/>
        </w:rPr>
        <w:t xml:space="preserve">Amparos Constitucionales </w:t>
      </w:r>
      <w:proofErr w:type="spellStart"/>
      <w:r w:rsidRPr="00982F68">
        <w:rPr>
          <w:rFonts w:ascii="Arial" w:hAnsi="Arial" w:cs="Arial"/>
          <w:b/>
          <w:bCs/>
        </w:rPr>
        <w:t>gestion</w:t>
      </w:r>
      <w:proofErr w:type="spellEnd"/>
      <w:r w:rsidRPr="00982F68">
        <w:rPr>
          <w:rFonts w:ascii="Arial" w:hAnsi="Arial" w:cs="Arial"/>
          <w:b/>
          <w:bCs/>
        </w:rPr>
        <w:t xml:space="preserve"> 2026</w:t>
      </w:r>
    </w:p>
    <w:p w14:paraId="223A452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Del análisis de la información disponible, se evidencia la interposición de 10 acciones de amparo constitucional, de las cuales 4 fueron concedidas, 5 denegadas y 1 </w:t>
      </w:r>
      <w:proofErr w:type="gramStart"/>
      <w:r w:rsidRPr="00982F68">
        <w:rPr>
          <w:rFonts w:ascii="Arial" w:hAnsi="Arial" w:cs="Arial"/>
        </w:rPr>
        <w:t>desestimada .</w:t>
      </w:r>
      <w:proofErr w:type="gramEnd"/>
    </w:p>
    <w:p w14:paraId="307B084A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Las acciones concedidas se sustentan principalmente en la vulneración de derechos fundamentales, tales como el debido proceso (defectos en la notificación), derecho de petición (falta de atención a solicitudes) y el principio de legalidad administrativa.</w:t>
      </w:r>
    </w:p>
    <w:p w14:paraId="7AF9CEA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las acciones denegadas, estas responden a la inexistencia de vulneración de derechos o aspectos de competencia y jurisdicción, destacándose conflictos territoriales. Asimismo, algunas resoluciones constitucionales han dispuesto la reconducción de procedimientos administrativos, evidenciando deficiencias en la tramitación interna.</w:t>
      </w:r>
    </w:p>
    <w:p w14:paraId="1514805E" w14:textId="77777777" w:rsidR="00982F68" w:rsidRPr="00982F68" w:rsidRDefault="00982F68" w:rsidP="00982F68">
      <w:pPr>
        <w:rPr>
          <w:rFonts w:ascii="Arial" w:hAnsi="Arial" w:cs="Arial"/>
        </w:rPr>
      </w:pP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MANTENIMIENTO Y RESPUESTA INMEDIATA (UMRI)</w:t>
      </w:r>
    </w:p>
    <w:p w14:paraId="2ED920DF" w14:textId="3876F805" w:rsidR="00982F68" w:rsidRDefault="00982F68" w:rsidP="002F41F7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  <w:r w:rsidR="002F41F7">
        <w:rPr>
          <w:rFonts w:ascii="Arial" w:hAnsi="Arial" w:cs="Arial"/>
        </w:rPr>
        <w:t xml:space="preserve"> </w:t>
      </w:r>
    </w:p>
    <w:p w14:paraId="4A825B28" w14:textId="77777777" w:rsidR="00982F68" w:rsidRDefault="00982F68" w:rsidP="00982F68">
      <w:pPr>
        <w:rPr>
          <w:rFonts w:ascii="Arial" w:hAnsi="Arial" w:cs="Arial"/>
        </w:rPr>
      </w:pP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61567A3A" w14:textId="4715B404" w:rsidR="00982F68" w:rsidRPr="00982F68" w:rsidRDefault="00982F68" w:rsidP="002F41F7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</w:p>
    <w:p w14:paraId="75CC3FBC" w14:textId="09B90F08" w:rsidR="0085112A" w:rsidRPr="00982F68" w:rsidRDefault="0085112A" w:rsidP="00982F68">
      <w:pPr>
        <w:rPr>
          <w:rFonts w:ascii="Arial" w:hAnsi="Arial" w:cs="Arial"/>
        </w:rPr>
      </w:pPr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2F41F7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2026-04-27T15:36:00Z</dcterms:modified>
</cp:coreProperties>
</file>